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华文楷体" w:hAnsi="华文楷体" w:eastAsia="华文楷体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表3：</w:t>
      </w:r>
      <w:r>
        <w:rPr>
          <w:rFonts w:hint="eastAsia" w:ascii="华文楷体" w:hAnsi="华文楷体" w:eastAsia="华文楷体" w:cs="宋体"/>
          <w:b/>
          <w:bCs/>
          <w:sz w:val="32"/>
          <w:szCs w:val="32"/>
        </w:rPr>
        <w:t>浙江省第十四届大学生运动会清真用餐需求反馈表</w:t>
      </w:r>
    </w:p>
    <w:tbl>
      <w:tblPr>
        <w:tblStyle w:val="4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961"/>
        <w:gridCol w:w="1697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学  校</w:t>
            </w:r>
          </w:p>
        </w:tc>
        <w:tc>
          <w:tcPr>
            <w:tcW w:w="1961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2291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6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6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6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6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6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1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备注</w:t>
            </w:r>
          </w:p>
        </w:tc>
        <w:tc>
          <w:tcPr>
            <w:tcW w:w="5949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spacing w:line="324" w:lineRule="auto"/>
        <w:rPr>
          <w:rFonts w:ascii="华文楷体" w:hAnsi="华文楷体" w:eastAsia="华文楷体"/>
          <w:sz w:val="24"/>
        </w:rPr>
      </w:pPr>
      <w:r>
        <w:rPr>
          <w:rFonts w:hint="eastAsia"/>
          <w:b/>
          <w:sz w:val="24"/>
        </w:rPr>
        <w:t>说明：</w:t>
      </w:r>
      <w:r>
        <w:rPr>
          <w:rFonts w:hint="eastAsia" w:ascii="华文楷体" w:hAnsi="华文楷体" w:eastAsia="华文楷体"/>
          <w:sz w:val="24"/>
        </w:rPr>
        <w:t>请各代表团于11月3日前将该表格发至本通知指定邮箱。</w:t>
      </w:r>
    </w:p>
    <w:p>
      <w:pPr/>
      <w:bookmarkStart w:id="0" w:name="_GoBack"/>
      <w:bookmarkEnd w:id="0"/>
    </w:p>
    <w:sectPr>
      <w:headerReference r:id="rId3" w:type="default"/>
      <w:pgSz w:w="11906" w:h="16838"/>
      <w:pgMar w:top="1418" w:right="1418" w:bottom="1134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2136C"/>
    <w:rsid w:val="17F213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2015-10-29T07:23:00Z</dcterms:created>
  <dc:creator>Dog</dc:creator>
  <cp:lastModifiedBy>Dog</cp:lastModifiedBy>
  <dcterms:modified xsi:type="dcterms:W3CDTF">2015-10-29T07:23:36Z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