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480" w:lineRule="exact"/>
        <w:rPr>
          <w:rFonts w:hint="eastAsia" w:ascii="华文楷体" w:hAnsi="华文楷体" w:eastAsia="华文楷体"/>
          <w:sz w:val="32"/>
          <w:szCs w:val="32"/>
        </w:rPr>
      </w:pPr>
      <w:r>
        <w:rPr>
          <w:rFonts w:hint="eastAsia" w:ascii="华文楷体" w:hAnsi="华文楷体" w:eastAsia="华文楷体"/>
          <w:sz w:val="32"/>
          <w:szCs w:val="32"/>
        </w:rPr>
        <w:t>表1：</w:t>
      </w:r>
    </w:p>
    <w:tbl>
      <w:tblPr>
        <w:tblStyle w:val="3"/>
        <w:tblW w:w="9375" w:type="dxa"/>
        <w:tblInd w:w="0" w:type="dxa"/>
        <w:tblLayout w:type="fixed"/>
        <w:tblCellMar>
          <w:top w:w="15" w:type="dxa"/>
          <w:left w:w="15" w:type="dxa"/>
          <w:bottom w:w="15" w:type="dxa"/>
          <w:right w:w="15" w:type="dxa"/>
        </w:tblCellMar>
      </w:tblPr>
      <w:tblGrid>
        <w:gridCol w:w="1080"/>
        <w:gridCol w:w="2685"/>
        <w:gridCol w:w="1635"/>
        <w:gridCol w:w="3975"/>
      </w:tblGrid>
      <w:tr>
        <w:tblPrEx>
          <w:tblLayout w:type="fixed"/>
          <w:tblCellMar>
            <w:top w:w="15" w:type="dxa"/>
            <w:left w:w="15" w:type="dxa"/>
            <w:bottom w:w="15" w:type="dxa"/>
            <w:right w:w="15" w:type="dxa"/>
          </w:tblCellMar>
        </w:tblPrEx>
        <w:trPr>
          <w:trHeight w:val="510" w:hRule="atLeast"/>
        </w:trPr>
        <w:tc>
          <w:tcPr>
            <w:tcW w:w="9375" w:type="dxa"/>
            <w:gridSpan w:val="4"/>
            <w:tcBorders>
              <w:bottom w:val="single" w:color="808080" w:sz="12" w:space="0"/>
            </w:tcBorders>
            <w:vAlign w:val="center"/>
          </w:tcPr>
          <w:p>
            <w:pPr>
              <w:widowControl/>
              <w:jc w:val="center"/>
              <w:textAlignment w:val="center"/>
              <w:rPr>
                <w:rFonts w:hint="eastAsia" w:ascii="华文楷体" w:hAnsi="华文楷体" w:eastAsia="华文楷体" w:cs="宋体"/>
                <w:b/>
                <w:color w:val="000000"/>
                <w:sz w:val="24"/>
                <w:szCs w:val="24"/>
              </w:rPr>
            </w:pPr>
            <w:r>
              <w:rPr>
                <w:rFonts w:hint="eastAsia" w:ascii="华文楷体" w:hAnsi="华文楷体" w:eastAsia="华文楷体" w:cs="宋体"/>
                <w:b/>
                <w:color w:val="000000"/>
                <w:kern w:val="0"/>
                <w:sz w:val="28"/>
                <w:szCs w:val="28"/>
              </w:rPr>
              <w:t>浙江省第十四届大学生运动会田径比赛各代表团运动员熟悉场地时间安排表</w:t>
            </w:r>
          </w:p>
        </w:tc>
      </w:tr>
      <w:tr>
        <w:tblPrEx>
          <w:tblLayout w:type="fixed"/>
          <w:tblCellMar>
            <w:top w:w="15" w:type="dxa"/>
            <w:left w:w="15" w:type="dxa"/>
            <w:bottom w:w="15" w:type="dxa"/>
            <w:right w:w="15" w:type="dxa"/>
          </w:tblCellMar>
        </w:tblPrEx>
        <w:trPr>
          <w:trHeight w:val="285" w:hRule="atLeast"/>
        </w:trPr>
        <w:tc>
          <w:tcPr>
            <w:tcW w:w="1080" w:type="dxa"/>
            <w:vMerge w:val="restart"/>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序号</w:t>
            </w:r>
          </w:p>
        </w:tc>
        <w:tc>
          <w:tcPr>
            <w:tcW w:w="2685" w:type="dxa"/>
            <w:vMerge w:val="restart"/>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单位</w:t>
            </w:r>
          </w:p>
        </w:tc>
        <w:tc>
          <w:tcPr>
            <w:tcW w:w="1635" w:type="dxa"/>
            <w:tcBorders>
              <w:top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运动员</w:t>
            </w:r>
          </w:p>
        </w:tc>
        <w:tc>
          <w:tcPr>
            <w:tcW w:w="3975" w:type="dxa"/>
            <w:vMerge w:val="restart"/>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时间</w:t>
            </w:r>
          </w:p>
        </w:tc>
      </w:tr>
      <w:tr>
        <w:tblPrEx>
          <w:tblLayout w:type="fixed"/>
          <w:tblCellMar>
            <w:top w:w="15" w:type="dxa"/>
            <w:left w:w="15" w:type="dxa"/>
            <w:bottom w:w="15" w:type="dxa"/>
            <w:right w:w="15" w:type="dxa"/>
          </w:tblCellMar>
        </w:tblPrEx>
        <w:trPr>
          <w:trHeight w:val="285" w:hRule="atLeast"/>
        </w:trPr>
        <w:tc>
          <w:tcPr>
            <w:tcW w:w="1080"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c>
          <w:tcPr>
            <w:tcW w:w="268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总人数</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湖州师院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23 </w:t>
            </w:r>
          </w:p>
        </w:tc>
        <w:tc>
          <w:tcPr>
            <w:tcW w:w="3975" w:type="dxa"/>
            <w:vMerge w:val="restart"/>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11月9日上午8：00--10：00</w:t>
            </w: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嘉兴学院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海洋学院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16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大红鹰学院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7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外国语学院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2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工商大学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15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水利水电学院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7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9</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财经大学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10</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工业大学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36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中医药大学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16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理工大学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36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浙大宁波理工</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8 </w:t>
            </w:r>
          </w:p>
        </w:tc>
        <w:tc>
          <w:tcPr>
            <w:tcW w:w="3975" w:type="dxa"/>
            <w:vMerge w:val="continue"/>
            <w:tcBorders>
              <w:top w:val="single" w:color="808080" w:sz="12" w:space="0"/>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农林大学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restart"/>
            <w:tcBorders>
              <w:top w:val="single" w:color="808080" w:sz="12" w:space="0"/>
              <w:left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11月9日上午10：00--11：30</w:t>
            </w: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警察学院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宁波工程</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14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17</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浙师大</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47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传媒学院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13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19</w:t>
            </w:r>
          </w:p>
        </w:tc>
        <w:tc>
          <w:tcPr>
            <w:tcW w:w="2685"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丽水学院</w:t>
            </w:r>
          </w:p>
        </w:tc>
        <w:tc>
          <w:tcPr>
            <w:tcW w:w="1635"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30 </w:t>
            </w:r>
          </w:p>
        </w:tc>
        <w:tc>
          <w:tcPr>
            <w:tcW w:w="3975" w:type="dxa"/>
            <w:vMerge w:val="continue"/>
            <w:tcBorders>
              <w:top w:val="single" w:color="808080" w:sz="12" w:space="0"/>
              <w:left w:val="single" w:color="808080" w:sz="12" w:space="0"/>
              <w:bottom w:val="single" w:color="auto" w:sz="4"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20</w:t>
            </w:r>
          </w:p>
        </w:tc>
        <w:tc>
          <w:tcPr>
            <w:tcW w:w="2685"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衢州学院</w:t>
            </w:r>
          </w:p>
        </w:tc>
        <w:tc>
          <w:tcPr>
            <w:tcW w:w="1635"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4 </w:t>
            </w:r>
          </w:p>
        </w:tc>
        <w:tc>
          <w:tcPr>
            <w:tcW w:w="3975" w:type="dxa"/>
            <w:vMerge w:val="continue"/>
            <w:tcBorders>
              <w:top w:val="single" w:color="auto" w:sz="4"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温医大</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中国美院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7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科技学院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计量学院</w:t>
            </w:r>
          </w:p>
        </w:tc>
        <w:tc>
          <w:tcPr>
            <w:tcW w:w="1635"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bottom w:val="single" w:color="auto" w:sz="4"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同济浙院</w:t>
            </w:r>
          </w:p>
        </w:tc>
        <w:tc>
          <w:tcPr>
            <w:tcW w:w="1635"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auto" w:sz="4"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杭州电子</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27</w:t>
            </w:r>
          </w:p>
        </w:tc>
        <w:tc>
          <w:tcPr>
            <w:tcW w:w="2685"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万里学院</w:t>
            </w:r>
          </w:p>
        </w:tc>
        <w:tc>
          <w:tcPr>
            <w:tcW w:w="1635"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13 </w:t>
            </w:r>
          </w:p>
        </w:tc>
        <w:tc>
          <w:tcPr>
            <w:tcW w:w="3975" w:type="dxa"/>
            <w:vMerge w:val="continue"/>
            <w:tcBorders>
              <w:top w:val="single" w:color="808080" w:sz="12" w:space="0"/>
              <w:left w:val="single" w:color="808080" w:sz="12" w:space="0"/>
              <w:bottom w:val="single" w:color="auto" w:sz="4"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28</w:t>
            </w:r>
          </w:p>
        </w:tc>
        <w:tc>
          <w:tcPr>
            <w:tcW w:w="2685" w:type="dxa"/>
            <w:tcBorders>
              <w:top w:val="single" w:color="auto" w:sz="4"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杭师大</w:t>
            </w:r>
          </w:p>
        </w:tc>
        <w:tc>
          <w:tcPr>
            <w:tcW w:w="1635" w:type="dxa"/>
            <w:tcBorders>
              <w:top w:val="single" w:color="auto" w:sz="4" w:space="0"/>
              <w:left w:val="single" w:color="808080" w:sz="12" w:space="0"/>
              <w:bottom w:val="single" w:color="auto" w:sz="4"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32 </w:t>
            </w:r>
          </w:p>
        </w:tc>
        <w:tc>
          <w:tcPr>
            <w:tcW w:w="3975" w:type="dxa"/>
            <w:vMerge w:val="continue"/>
            <w:tcBorders>
              <w:top w:val="single" w:color="auto" w:sz="4" w:space="0"/>
              <w:left w:val="single" w:color="808080" w:sz="12" w:space="0"/>
              <w:bottom w:val="single" w:color="auto" w:sz="4"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29</w:t>
            </w:r>
          </w:p>
        </w:tc>
        <w:tc>
          <w:tcPr>
            <w:tcW w:w="2685"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树人学院</w:t>
            </w:r>
          </w:p>
        </w:tc>
        <w:tc>
          <w:tcPr>
            <w:tcW w:w="1635"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16 </w:t>
            </w:r>
          </w:p>
        </w:tc>
        <w:tc>
          <w:tcPr>
            <w:tcW w:w="3975" w:type="dxa"/>
            <w:vMerge w:val="continue"/>
            <w:tcBorders>
              <w:top w:val="single" w:color="auto" w:sz="4"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30</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浙大城院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10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越秀外国语</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19 </w:t>
            </w:r>
          </w:p>
        </w:tc>
        <w:tc>
          <w:tcPr>
            <w:tcW w:w="3975" w:type="dxa"/>
            <w:vMerge w:val="continue"/>
            <w:tcBorders>
              <w:top w:val="single" w:color="808080" w:sz="12" w:space="0"/>
              <w:left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浙江大学</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36 </w:t>
            </w:r>
          </w:p>
        </w:tc>
        <w:tc>
          <w:tcPr>
            <w:tcW w:w="3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11月9日下午13：30--15：30</w:t>
            </w: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经济职院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宁波教育学院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6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邮电职院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10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工业职院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37</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警官职院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16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建设职院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2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39</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湖州职院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9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40</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台州职院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台科技职院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13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机电职院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17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金融职院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11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农业商贸职院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16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纺织职院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工贸职院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17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47</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宁波卫职院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2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衢州职院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9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49</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旅游职院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4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50</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经贸职院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10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长征职院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11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广厦职院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温州职院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杭州职院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10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育英职院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杭州科技职院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6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57</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绍兴职院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14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宁波职院</w:t>
            </w:r>
          </w:p>
        </w:tc>
        <w:tc>
          <w:tcPr>
            <w:tcW w:w="1635" w:type="dxa"/>
            <w:tcBorders>
              <w:top w:val="single" w:color="808080" w:sz="12" w:space="0"/>
              <w:left w:val="single" w:color="808080" w:sz="12" w:space="0"/>
              <w:bottom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59</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同济科技职院</w:t>
            </w:r>
          </w:p>
        </w:tc>
        <w:tc>
          <w:tcPr>
            <w:tcW w:w="1635" w:type="dxa"/>
            <w:tcBorders>
              <w:top w:val="single" w:color="808080" w:sz="12" w:space="0"/>
              <w:left w:val="single" w:color="808080" w:sz="12" w:space="0"/>
              <w:bottom w:val="single" w:color="auto"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5 </w:t>
            </w:r>
          </w:p>
        </w:tc>
        <w:tc>
          <w:tcPr>
            <w:tcW w:w="3975"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60</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金华职院</w:t>
            </w:r>
          </w:p>
        </w:tc>
        <w:tc>
          <w:tcPr>
            <w:tcW w:w="1635" w:type="dxa"/>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restart"/>
            <w:tcBorders>
              <w:top w:val="single" w:color="auto" w:sz="4"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11月9日下午13：30--15：30</w:t>
            </w: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嘉兴职院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丽水职院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11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东方职院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艺术职院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5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万向职院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15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温州科技职院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67</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工商职院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14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横店影视职院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6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69</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交通职院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7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70</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医药高专</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71</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宁波城市职院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10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72</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商业职院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6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73</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海运职院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13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74</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医学高专</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5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75</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台州学院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17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76</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绍兴文理</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18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77</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宁波大学</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32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r>
        <w:tblPrEx>
          <w:tblLayout w:type="fixed"/>
          <w:tblCellMar>
            <w:top w:w="15" w:type="dxa"/>
            <w:left w:w="15" w:type="dxa"/>
            <w:bottom w:w="15" w:type="dxa"/>
            <w:right w:w="15" w:type="dxa"/>
          </w:tblCellMar>
        </w:tblPrEx>
        <w:trPr>
          <w:trHeight w:val="390" w:hRule="atLeast"/>
        </w:trPr>
        <w:tc>
          <w:tcPr>
            <w:tcW w:w="1080"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78</w:t>
            </w:r>
          </w:p>
        </w:tc>
        <w:tc>
          <w:tcPr>
            <w:tcW w:w="268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体育职院</w:t>
            </w:r>
          </w:p>
        </w:tc>
        <w:tc>
          <w:tcPr>
            <w:tcW w:w="1635" w:type="dxa"/>
            <w:tcBorders>
              <w:top w:val="single" w:color="808080" w:sz="12" w:space="0"/>
              <w:left w:val="single" w:color="808080" w:sz="12" w:space="0"/>
              <w:bottom w:val="single" w:color="808080" w:sz="12" w:space="0"/>
              <w:right w:val="single" w:color="808080" w:sz="12"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 xml:space="preserve">7 </w:t>
            </w:r>
          </w:p>
        </w:tc>
        <w:tc>
          <w:tcPr>
            <w:tcW w:w="3975" w:type="dxa"/>
            <w:vMerge w:val="continue"/>
            <w:tcBorders>
              <w:left w:val="single" w:color="808080" w:sz="12" w:space="0"/>
              <w:bottom w:val="single" w:color="808080" w:sz="12" w:space="0"/>
              <w:right w:val="single" w:color="808080" w:sz="12" w:space="0"/>
            </w:tcBorders>
            <w:vAlign w:val="center"/>
          </w:tcPr>
          <w:p>
            <w:pPr>
              <w:jc w:val="center"/>
              <w:rPr>
                <w:rFonts w:hint="eastAsia" w:ascii="宋体" w:hAnsi="宋体" w:cs="宋体"/>
                <w:color w:val="000000"/>
                <w:szCs w:val="21"/>
              </w:rPr>
            </w:pPr>
          </w:p>
        </w:tc>
      </w:tr>
    </w:tbl>
    <w:p>
      <w:pPr>
        <w:spacing w:line="480" w:lineRule="exact"/>
        <w:ind w:firstLine="420" w:firstLineChars="200"/>
        <w:rPr>
          <w:rFonts w:hint="eastAsia" w:ascii="宋体" w:hAnsi="宋体"/>
          <w:szCs w:val="21"/>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小标宋_GBK">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A130E"/>
    <w:rsid w:val="565A13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2015-10-29T07:23:00Z</dcterms:created>
  <dc:creator>Dog</dc:creator>
  <cp:lastModifiedBy>Dog</cp:lastModifiedBy>
  <dcterms:modified xsi:type="dcterms:W3CDTF">2015-10-29T07:23:12Z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