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eastAsia="黑体"/>
          <w:b/>
          <w:sz w:val="32"/>
          <w:u w:val="single"/>
        </w:rPr>
      </w:pPr>
      <w:r>
        <w:rPr>
          <w:rFonts w:eastAsia="黑体"/>
          <w:b/>
          <w:sz w:val="32"/>
          <w:u w:val="single"/>
        </w:rPr>
        <w:t>浙江大学2014年运动会田径比赛 本科组  总分表</w:t>
      </w:r>
    </w:p>
    <w:tbl>
      <w:tblPr>
        <w:tblStyle w:val="3"/>
        <w:tblW w:w="54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400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名次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总分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教育学院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314.0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丹阳青溪学园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299.5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蓝田学园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256.5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紫云碧峰学园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能源工程学系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92.5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医学院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90.0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电气工程学院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农业与生物技术学院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58.5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竺可桢学院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58.5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建筑工程学院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36.5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信息与电子工程学系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34.0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生物系统工程与食品科学学院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33.0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环境与资源学院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外国语言文化与国际交流学院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管理学院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公共管理学院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机械工程学系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药学院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化学系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材料科学与工程学系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计算机科学与技术学院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经济学院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海洋科学与工程学院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地球科学系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高分子科学与工程学系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数学系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光电信息工程学系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生命科学学院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生物医学工程与仪器科学学院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控制科学与工程学系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心理与行为科学系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航空航天学院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1.0</w:t>
            </w:r>
          </w:p>
        </w:tc>
      </w:tr>
    </w:tbl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center"/>
        <w:rPr>
          <w:rFonts w:eastAsia="黑体"/>
          <w:b/>
          <w:sz w:val="32"/>
          <w:u w:val="single"/>
        </w:rPr>
      </w:pPr>
      <w:r>
        <w:rPr>
          <w:rFonts w:eastAsia="黑体"/>
          <w:b/>
          <w:sz w:val="32"/>
          <w:u w:val="single"/>
        </w:rPr>
        <w:t>浙江大学2014年运动会田径比赛 研究生组  总分表</w:t>
      </w:r>
    </w:p>
    <w:tbl>
      <w:tblPr>
        <w:tblStyle w:val="3"/>
        <w:tblW w:w="54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400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名次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总分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医学院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133.5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环境与资源学院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119.0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机械工程学系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计算机科学与技术学院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94.0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公共管理学院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88.0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电气工程学院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62.5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海洋科学与工程学院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55.5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能源工程学系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经济学院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48.0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教育学院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45.0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信息与电子工程学系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39.0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生物系统工程与食品科学学院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管理学院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农业与生物技术学院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材料科学与工程学系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化学工程与生物工程学系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生物医学工程与仪器科学学院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光华法学院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动物科学学院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数学系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物理学系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外国语言文化与国际交流学院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化学系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生命科学学院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人文学院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药学院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建筑工程学院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控制科学与工程学系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航空航天学院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高分子科学与工程学系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光电信息工程学系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3.0</w:t>
            </w:r>
          </w:p>
        </w:tc>
      </w:tr>
    </w:tbl>
    <w:p>
      <w:pPr>
        <w:jc w:val="center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center"/>
        <w:rPr>
          <w:rFonts w:eastAsia="黑体"/>
          <w:b/>
          <w:sz w:val="32"/>
          <w:u w:val="single"/>
        </w:rPr>
      </w:pPr>
      <w:r>
        <w:rPr>
          <w:rFonts w:eastAsia="黑体"/>
          <w:b/>
          <w:sz w:val="32"/>
          <w:u w:val="single"/>
        </w:rPr>
        <w:t xml:space="preserve">浙江大学2014年运动会田径比赛 </w:t>
      </w:r>
      <w:r>
        <w:rPr>
          <w:rFonts w:hint="eastAsia" w:eastAsia="黑体"/>
          <w:b/>
          <w:sz w:val="32"/>
          <w:u w:val="single"/>
        </w:rPr>
        <w:t>教职工组</w:t>
      </w:r>
      <w:r>
        <w:rPr>
          <w:rFonts w:eastAsia="黑体"/>
          <w:b/>
          <w:sz w:val="32"/>
          <w:u w:val="single"/>
        </w:rPr>
        <w:t xml:space="preserve">  总分表</w:t>
      </w:r>
    </w:p>
    <w:p>
      <w:pPr>
        <w:jc w:val="center"/>
      </w:pPr>
    </w:p>
    <w:tbl>
      <w:tblPr>
        <w:tblStyle w:val="3"/>
        <w:tblW w:w="54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400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名次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总分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医学院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447.0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圆正集团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316.3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后勤集团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继续教育学院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校机关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176.3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校医院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143.0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图书与信息中心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99.3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农业试验站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41.5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管理学院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机械工程学系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33.0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生命科学学院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动物科学学院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建筑工程学院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教育学院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化学系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21.5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外国语言文化与国际交流学院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公共管理学院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农业与生物技术学院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生物系统工程与食品科学学院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电气工程学院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高分子科学与工程学系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药学院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物理学系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经济学院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信息与电子工程学系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环境与资源学院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数学系      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计算机科学与技术学院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能源工程学系                        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t>4.0</w:t>
            </w:r>
          </w:p>
        </w:tc>
      </w:tr>
    </w:tbl>
    <w:p>
      <w:pPr>
        <w:jc w:val="center"/>
      </w:pPr>
    </w:p>
    <w:p>
      <w:pPr>
        <w:jc w:val="right"/>
      </w:pPr>
    </w:p>
    <w:p>
      <w:pPr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4215A"/>
    <w:rsid w:val="002D72D7"/>
    <w:rsid w:val="0094215A"/>
    <w:rsid w:val="2F532CB4"/>
    <w:rsid w:val="513C2E56"/>
    <w:rsid w:val="6FCF21E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1085</Characters>
  <Lines>9</Lines>
  <Paragraphs>2</Paragraphs>
  <ScaleCrop>false</ScaleCrop>
  <LinksUpToDate>false</LinksUpToDate>
  <CharactersWithSpaces>1273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2014-11-13T13:33:00Z</dcterms:created>
  <dc:creator>微软用户</dc:creator>
  <cp:lastModifiedBy>Dog</cp:lastModifiedBy>
  <dcterms:modified xsi:type="dcterms:W3CDTF">2014-11-14T07:49:06Z</dcterms:modified>
  <dc:title>浙江大学2014年运动会田径比赛 本科组  总分表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