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bookmarkStart w:id="0" w:name="_Toc68862769"/>
      <w:r>
        <w:rPr>
          <w:rFonts w:hint="eastAsia" w:ascii="方正小标宋简体" w:hAnsi="方正小标宋简体" w:eastAsia="方正小标宋简体" w:cs="方正小标宋简体"/>
          <w:b/>
          <w:bCs/>
          <w:sz w:val="44"/>
          <w:szCs w:val="44"/>
        </w:rPr>
        <w:t>浙江大学2024年 “三好杯”水上运动会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竞赛办法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一、执行中国龙舟协会最新通过的竞赛规则，参考中国大学生龙舟、皮划艇锦标赛规程，其余内容详见附件《校“三好杯”龙舟、皮划艇项目比赛规则》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二、竞赛分组</w:t>
      </w:r>
      <w:bookmarkEnd w:id="0"/>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（一）本科生组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1.本科生以学院（系）、学园为单位，组队参赛，每个学院限派一支代表队。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2.本科一年级尚未确定专业的学生，以学园为单位组队参赛。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3.竺可桢学院同学按自己意愿参与本学院队伍或所在专业队伍。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4.学生不得同时参与两个及以上学院或学园的队伍。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5.国际教育学院不单独组队参赛，其学院学生以主修专业所在院系的代表队参赛。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（二）研究生组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研究生以学院（系）为单位，组队参赛，每个学院限派一支队伍。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（三）教职工组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1.学院（系）、行政机关、附属医院、直属单位、企事业单位工会自行组队参赛，比赛队伍名自拟；单人项目以个人名义报名。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2.若教职工人数较少，其相应的比赛组别将视情况调整或取消。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3.任何单项或集体项目，如果参赛组数≤3，则该项取消。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（四）报名及分组最终解释权归浙江大学学生水上运动俱乐部及浙江大学公共体育与艺术部所有。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bookmarkStart w:id="1" w:name="_Toc68862770"/>
      <w:r>
        <w:rPr>
          <w:rFonts w:hint="eastAsia" w:ascii="仿宋_GB2312" w:hAnsi="仿宋_GB2312" w:eastAsia="仿宋_GB2312" w:cs="仿宋_GB2312"/>
          <w:b/>
          <w:bCs/>
          <w:sz w:val="32"/>
          <w:szCs w:val="32"/>
        </w:rPr>
        <w:t>三、竞赛项目</w:t>
      </w:r>
      <w:bookmarkEnd w:id="1"/>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本科生</w:t>
            </w: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水陆马拉松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龙舟200米直道竞速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男子皮划艇200米直道竞速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男子桨板200米直道竞速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女子桨板200米直道竞速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研究生</w:t>
            </w: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水陆马拉松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龙舟200米直道竞速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男子皮划艇200米直道竞速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男子桨板200米直道竞速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女子桨板200米直道竞速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教职工及校友</w:t>
            </w: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水陆马拉松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龙舟200米直道竞速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男子皮划艇200米直道竞速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混合皮划艇200米直道竞速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男子桨板200米直道竞速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p>
        </w:tc>
        <w:tc>
          <w:tcPr>
            <w:tcW w:w="5244"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女子桨板200米直道竞速</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bookmarkStart w:id="2" w:name="_Toc68862773"/>
      <w:r>
        <w:rPr>
          <w:rFonts w:hint="eastAsia" w:ascii="仿宋_GB2312" w:hAnsi="仿宋_GB2312" w:eastAsia="仿宋_GB2312" w:cs="仿宋_GB2312"/>
          <w:b/>
          <w:bCs/>
          <w:sz w:val="32"/>
          <w:szCs w:val="32"/>
        </w:rPr>
        <w:t>四、</w:t>
      </w:r>
      <w:bookmarkEnd w:id="2"/>
      <w:r>
        <w:rPr>
          <w:rFonts w:hint="eastAsia" w:ascii="仿宋_GB2312" w:hAnsi="仿宋_GB2312" w:eastAsia="仿宋_GB2312" w:cs="仿宋_GB2312"/>
          <w:b/>
          <w:bCs/>
          <w:sz w:val="32"/>
          <w:szCs w:val="32"/>
        </w:rPr>
        <w:t>竞赛要求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（一）水陆马拉松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参赛人数：4人。参赛队员中至少有1名女性。允许有1名男替补和1名女替补，所有人须会游泳。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点为西区草坪道路，4人进行赛艇测功仪接力4*200米；中点为大西区草坪，4人从西区草坪抬龙板跑至西区原荷花池处，将龙板下水并上板（上板前必须穿戴好救生衣，未穿戴好者将罚时10s/1人），进行龙板竞速（中间严禁擅自划出比赛区域）到达水上码头（西区大草坪）处。接下来四人依次上码头并将龙板抬上岸，跑过测功仪附近的终点处。比赛全程计时，从“开始比赛”指令下达，到最后一个人通过终点停止计时。比赛过程中不得损坏龙板尾鳍。水上环节各位队员须站姿划板，如果有人落水，落水队员爬板后最多以跪姿或坐姿划三桨，否则将视情况给予罚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参赛选手检录时须携带校园卡、学生证或其他有效身份证明。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（二）龙舟赛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本科生及研究生组三好杯参赛人数：每队9人，其中鼓手1人、划手8人。其中至少2位女生划手。每队最多替补2人。参赛队需穿着统一服装，参赛选手务必穿着救生衣。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队依照秩序册指定比赛时间，提前30分钟到检录处检录，否则视为弃权。校内比赛比赛所需龙舟、鼓、桨、救生衣及舵由浙江大学体艺部统一提供，不得损坏、丢失。参赛选手检录时须携带校园卡、学生证或其他有效身份证明。其他规则参照中国龙舟协会最新《龙舟竞赛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(三）皮划艇200m竞速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参赛人数：男子单人皮艇2人；女子单人皮艇2人；混合双人皮艇2艘4人（2男2女）。参赛选手务必穿着救生衣。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队员依照秩序册指定比赛时间，提前30分钟到检录处检录，否则视为弃权。参赛选手检录时须携带校园卡、学生证或其他有效身份证明。其他规则参照中国皮划艇协会最新《静水皮划艇竞赛规则》。校内比赛比赛所需皮划艇、桨、救生衣由浙江大学体艺部统一提供，不得损坏，丢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（四）桨板200m竞速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参赛人数：男子单人桨板2人，女子单人桨板2人。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竞速过程中各位选手须站姿划板，如果落水，爬板后最多以跪姿或坐姿划三桨，否则将视情况给予罚时。参赛选手务必穿着救生衣。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队员依照秩序册指定比赛时间，提前30分钟到检录处检录，否则视为弃权。参赛选手检录时须携带校园卡、学生证或其他有效身份证明。校内比赛比赛所需桨板、桨、救生衣由浙江大学体艺部统一提供，不得损坏，丢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（五）晋级规则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舟每组第一名及剩余所有队伍中用时最少的前数名晋级（从而有8组进决赛），晋级后按总用时，从低到高排名，前四名进行决赛排出1至4名，后四名进行小决赛决出5至8名；水陆马拉松，皮艇与桨板总用时最少的8名晋级。如果水陆马拉松报名队伍不多于八支，则直接进行决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bookmarkStart w:id="3" w:name="_Toc68862778"/>
      <w:r>
        <w:rPr>
          <w:rFonts w:hint="eastAsia" w:ascii="仿宋_GB2312" w:hAnsi="仿宋_GB2312" w:eastAsia="仿宋_GB2312" w:cs="仿宋_GB2312"/>
          <w:b/>
          <w:bCs/>
          <w:sz w:val="32"/>
          <w:szCs w:val="32"/>
        </w:rPr>
        <w:t>五、录取名次与奖励</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（一）个人项目 </w:t>
      </w:r>
      <w:r>
        <w:rPr>
          <w:rFonts w:hint="eastAsia" w:ascii="仿宋_GB2312" w:hAnsi="仿宋_GB2312" w:eastAsia="仿宋_GB2312" w:cs="仿宋_GB2312"/>
          <w:sz w:val="32"/>
          <w:szCs w:val="32"/>
        </w:rPr>
        <w:t>成绩录取前八名，颁发奖状。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（二）团体项目</w:t>
      </w:r>
      <w:r>
        <w:rPr>
          <w:rFonts w:hint="eastAsia" w:ascii="仿宋_GB2312" w:hAnsi="仿宋_GB2312" w:eastAsia="仿宋_GB2312" w:cs="仿宋_GB2312"/>
          <w:b/>
          <w:bCs/>
          <w:sz w:val="32"/>
          <w:szCs w:val="32"/>
        </w:rPr>
        <w:tab/>
      </w:r>
      <w:r>
        <w:rPr>
          <w:rFonts w:hint="eastAsia" w:ascii="仿宋_GB2312" w:hAnsi="仿宋_GB2312" w:eastAsia="仿宋_GB2312" w:cs="仿宋_GB2312"/>
          <w:sz w:val="32"/>
          <w:szCs w:val="32"/>
        </w:rPr>
        <w:t>成绩录取前八名，颁发奖状。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（三）单位团体总分评定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1.桨板，皮划艇单、双人比赛：按比赛成绩取前八名，以9、7、6、5、4、3、2、1积分计入各参赛单位团体总分。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2.水陆马拉松：按成绩取前八名，以9、7、6、5、4、3、2、1的二倍积分计入参赛单位团体总分。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3.龙舟竞速：按成绩取前八名，以9、7、6、5、4、3、2、1的三倍积分计入参赛单位团体总分。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单项比赛中，退役队员与其余选手共同进行排名并计分，成绩公示时注明为“退役队员”。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5.教职工参与的团体及个人比赛，成绩有效并颁发奖状及奖品，但不计入各参赛单位团体总分。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6.按参赛单位比赛总分，取前八名颁发奖杯。</w:t>
      </w:r>
    </w:p>
    <w:p>
      <w:pPr>
        <w:rPr>
          <w:rFonts w:hint="eastAsia" w:ascii="黑体" w:hAnsi="黑体" w:eastAsia="黑体"/>
          <w:b/>
          <w:bCs/>
          <w:sz w:val="36"/>
          <w:szCs w:val="28"/>
        </w:rPr>
      </w:pPr>
      <w:r>
        <w:rPr>
          <w:rFonts w:hint="eastAsia" w:ascii="黑体" w:hAnsi="黑体" w:eastAsia="黑体"/>
          <w:b/>
          <w:bCs/>
          <w:sz w:val="36"/>
          <w:szCs w:val="28"/>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2024 年浙江大学“三好杯”水上运动会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竞赛流程表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（以秩序册为准）</w:t>
      </w:r>
    </w:p>
    <w:tbl>
      <w:tblPr>
        <w:tblStyle w:val="13"/>
        <w:tblW w:w="5802" w:type="pct"/>
        <w:tblInd w:w="-56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79"/>
        <w:gridCol w:w="1716"/>
        <w:gridCol w:w="1436"/>
        <w:gridCol w:w="1430"/>
        <w:gridCol w:w="1244"/>
        <w:gridCol w:w="25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1" w:hRule="atLeast"/>
        </w:trPr>
        <w:tc>
          <w:tcPr>
            <w:tcW w:w="66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bookmarkStart w:id="5" w:name="_GoBack"/>
            <w:r>
              <w:rPr>
                <w:rFonts w:hint="eastAsia" w:ascii="仿宋_GB2312" w:hAnsi="仿宋_GB2312" w:eastAsia="仿宋_GB2312" w:cs="仿宋_GB2312"/>
                <w:sz w:val="28"/>
                <w:szCs w:val="28"/>
              </w:rPr>
              <w:t>日期</w:t>
            </w:r>
          </w:p>
        </w:tc>
        <w:tc>
          <w:tcPr>
            <w:tcW w:w="88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74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参与对象</w:t>
            </w:r>
          </w:p>
        </w:tc>
        <w:tc>
          <w:tcPr>
            <w:tcW w:w="64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p>
        </w:tc>
        <w:tc>
          <w:tcPr>
            <w:tcW w:w="132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62" w:hRule="atLeast"/>
        </w:trPr>
        <w:tc>
          <w:tcPr>
            <w:tcW w:w="662" w:type="pct"/>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5月26日</w:t>
            </w:r>
          </w:p>
        </w:tc>
        <w:tc>
          <w:tcPr>
            <w:tcW w:w="88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8:00-8:30</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开幕式</w:t>
            </w:r>
          </w:p>
        </w:tc>
        <w:tc>
          <w:tcPr>
            <w:tcW w:w="74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全体学生</w:t>
            </w:r>
          </w:p>
        </w:tc>
        <w:tc>
          <w:tcPr>
            <w:tcW w:w="64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西区草坪</w:t>
            </w:r>
          </w:p>
        </w:tc>
        <w:tc>
          <w:tcPr>
            <w:tcW w:w="132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主持人开场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领导嘉宾致辞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桨板瑜伽表演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74" w:hRule="atLeast"/>
        </w:trPr>
        <w:tc>
          <w:tcPr>
            <w:tcW w:w="662" w:type="pct"/>
            <w:vMerge w:val="continue"/>
            <w:vAlign w:val="center"/>
          </w:tcPr>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p>
        </w:tc>
        <w:tc>
          <w:tcPr>
            <w:tcW w:w="88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8:30-12:30</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龙舟预赛</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水陆马拉松预赛决赛</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皮划艇预赛</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桨板预赛</w:t>
            </w:r>
          </w:p>
        </w:tc>
        <w:tc>
          <w:tcPr>
            <w:tcW w:w="74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全体参赛选手</w:t>
            </w:r>
          </w:p>
        </w:tc>
        <w:tc>
          <w:tcPr>
            <w:tcW w:w="64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启真湖</w:t>
            </w:r>
          </w:p>
        </w:tc>
        <w:tc>
          <w:tcPr>
            <w:tcW w:w="132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10分钟一轮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龙舟5艘*1组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龙板5艘*1组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单人皮划艇5艘*1组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双人皮划艇5艘*1组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皮划艇、桨板10分钟一轮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5" w:hRule="atLeast"/>
        </w:trPr>
        <w:tc>
          <w:tcPr>
            <w:tcW w:w="662" w:type="pct"/>
            <w:vMerge w:val="continue"/>
            <w:vAlign w:val="center"/>
          </w:tcPr>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bookmarkStart w:id="4" w:name="_Hlk69752936"/>
          </w:p>
        </w:tc>
        <w:tc>
          <w:tcPr>
            <w:tcW w:w="88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13:30-15:00</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龙舟决赛</w:t>
            </w:r>
          </w:p>
        </w:tc>
        <w:tc>
          <w:tcPr>
            <w:tcW w:w="74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决赛参赛选手</w:t>
            </w:r>
          </w:p>
        </w:tc>
        <w:tc>
          <w:tcPr>
            <w:tcW w:w="64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启真湖</w:t>
            </w:r>
          </w:p>
        </w:tc>
        <w:tc>
          <w:tcPr>
            <w:tcW w:w="132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10分钟一轮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龙舟5艘*1组</w:t>
            </w:r>
          </w:p>
        </w:tc>
      </w:tr>
      <w:bookmarkEnd w:id="4"/>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5" w:hRule="atLeast"/>
        </w:trPr>
        <w:tc>
          <w:tcPr>
            <w:tcW w:w="662" w:type="pct"/>
            <w:vMerge w:val="continue"/>
            <w:vAlign w:val="center"/>
          </w:tcPr>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p>
        </w:tc>
        <w:tc>
          <w:tcPr>
            <w:tcW w:w="88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15:00-16:30</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皮划艇决赛</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桨板决赛</w:t>
            </w:r>
          </w:p>
        </w:tc>
        <w:tc>
          <w:tcPr>
            <w:tcW w:w="74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决赛参赛选手</w:t>
            </w:r>
          </w:p>
        </w:tc>
        <w:tc>
          <w:tcPr>
            <w:tcW w:w="64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启真湖</w:t>
            </w:r>
          </w:p>
        </w:tc>
        <w:tc>
          <w:tcPr>
            <w:tcW w:w="132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10分钟一轮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5" w:hRule="atLeast"/>
        </w:trPr>
        <w:tc>
          <w:tcPr>
            <w:tcW w:w="662" w:type="pct"/>
            <w:vMerge w:val="continue"/>
            <w:vAlign w:val="center"/>
          </w:tcPr>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p>
        </w:tc>
        <w:tc>
          <w:tcPr>
            <w:tcW w:w="88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16:30-17:00</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颁奖典礼</w:t>
            </w:r>
          </w:p>
        </w:tc>
        <w:tc>
          <w:tcPr>
            <w:tcW w:w="74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全体</w:t>
            </w:r>
          </w:p>
        </w:tc>
        <w:tc>
          <w:tcPr>
            <w:tcW w:w="64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西区草坪</w:t>
            </w:r>
          </w:p>
        </w:tc>
        <w:tc>
          <w:tcPr>
            <w:tcW w:w="1323" w:type="pct"/>
            <w:vAlign w:val="center"/>
          </w:tcPr>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5" w:hRule="atLeast"/>
        </w:trPr>
        <w:tc>
          <w:tcPr>
            <w:tcW w:w="662" w:type="pct"/>
            <w:vMerge w:val="continue"/>
            <w:vAlign w:val="center"/>
          </w:tcPr>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p>
        </w:tc>
        <w:tc>
          <w:tcPr>
            <w:tcW w:w="88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17:00-17:30</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闭幕式</w:t>
            </w:r>
          </w:p>
        </w:tc>
        <w:tc>
          <w:tcPr>
            <w:tcW w:w="74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全体</w:t>
            </w:r>
          </w:p>
        </w:tc>
        <w:tc>
          <w:tcPr>
            <w:tcW w:w="64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西区草坪</w:t>
            </w:r>
          </w:p>
        </w:tc>
        <w:tc>
          <w:tcPr>
            <w:tcW w:w="1323" w:type="pct"/>
            <w:vAlign w:val="center"/>
          </w:tcPr>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p>
        </w:tc>
      </w:tr>
      <w:bookmarkEnd w:id="5"/>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ab/>
      </w:r>
      <w:r>
        <w:rPr>
          <w:rFonts w:hint="eastAsia" w:ascii="仿宋_GB2312" w:hAnsi="仿宋_GB2312" w:eastAsia="仿宋_GB2312" w:cs="仿宋_GB2312"/>
          <w:sz w:val="28"/>
          <w:szCs w:val="22"/>
        </w:rPr>
        <w:t>备注：参赛选手须在比赛开始前30分钟检录。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MjBjZGNkNDU0MGMwZGVkYTIyMzQxNjZhYmRkNzIifQ=="/>
  </w:docVars>
  <w:rsids>
    <w:rsidRoot w:val="00BD18D8"/>
    <w:rsid w:val="0016036D"/>
    <w:rsid w:val="00222213"/>
    <w:rsid w:val="00371C28"/>
    <w:rsid w:val="0039264E"/>
    <w:rsid w:val="0041403F"/>
    <w:rsid w:val="00477916"/>
    <w:rsid w:val="00480247"/>
    <w:rsid w:val="005B4F8F"/>
    <w:rsid w:val="006D7EFA"/>
    <w:rsid w:val="009012A4"/>
    <w:rsid w:val="00B3459D"/>
    <w:rsid w:val="00BD18D8"/>
    <w:rsid w:val="00C7056B"/>
    <w:rsid w:val="00F6232B"/>
    <w:rsid w:val="066A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微软雅黑" w:hAnsi="微软雅黑" w:eastAsia="微软雅黑" w:cs="微软雅黑"/>
      <w:kern w:val="0"/>
      <w:sz w:val="22"/>
      <w:szCs w:val="20"/>
      <w:lang w:val="en-US" w:eastAsia="zh-CN" w:bidi="ar-SA"/>
    </w:rPr>
  </w:style>
  <w:style w:type="paragraph" w:styleId="2">
    <w:name w:val="heading 1"/>
    <w:basedOn w:val="1"/>
    <w:next w:val="1"/>
    <w:link w:val="17"/>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customStyle="1" w:styleId="17">
    <w:name w:val="标题 1 字符"/>
    <w:basedOn w:val="15"/>
    <w:link w:val="2"/>
    <w:qFormat/>
    <w:uiPriority w:val="0"/>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qFormat/>
    <w:uiPriority w:val="0"/>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2"/>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 w:type="paragraph" w:customStyle="1" w:styleId="35">
    <w:name w:val="Revision"/>
    <w:hidden/>
    <w:semiHidden/>
    <w:uiPriority w:val="99"/>
    <w:rPr>
      <w:rFonts w:ascii="微软雅黑" w:hAnsi="微软雅黑" w:eastAsia="微软雅黑" w:cs="微软雅黑"/>
      <w:kern w:val="0"/>
      <w:sz w:val="2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3061</Words>
  <Characters>3238</Characters>
  <Lines>25</Lines>
  <Paragraphs>7</Paragraphs>
  <TotalTime>23</TotalTime>
  <ScaleCrop>false</ScaleCrop>
  <LinksUpToDate>false</LinksUpToDate>
  <CharactersWithSpaces>3319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2024-05-10T13:00:00Z</dcterms:created>
  <dc:creator>Fengshi Teng</dc:creator>
  <cp:lastModifiedBy>瑾</cp:lastModifiedBy>
  <cp:lastPrinted>2024-05-10T13:00:00Z</cp:lastPrinted>
  <dcterms:modified xsi:type="dcterms:W3CDTF">2024-05-13T01:30:29Z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9E464092F9BD4AFC917FACCC55FAD2F6_13</vt:lpwstr>
  </property>
</Properties>
</file>