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spacing w:line="360" w:lineRule="auto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44"/>
          <w:szCs w:val="44"/>
        </w:rPr>
      </w:pPr>
    </w:p>
    <w:p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44"/>
          <w:szCs w:val="44"/>
        </w:rPr>
      </w:pPr>
    </w:p>
    <w:p>
      <w:pPr>
        <w:tabs>
          <w:tab w:val="center" w:pos="4153"/>
        </w:tabs>
        <w:spacing w:line="360" w:lineRule="auto"/>
        <w:jc w:val="center"/>
        <w:rPr>
          <w:rFonts w:ascii="华文仿宋" w:hAnsi="华文仿宋" w:eastAsia="华文仿宋"/>
          <w:b/>
          <w:sz w:val="52"/>
          <w:szCs w:val="52"/>
        </w:rPr>
      </w:pPr>
      <w:r>
        <w:rPr>
          <w:rFonts w:hint="eastAsia" w:ascii="华文仿宋" w:hAnsi="华文仿宋" w:eastAsia="华文仿宋"/>
          <w:b/>
          <w:sz w:val="52"/>
          <w:szCs w:val="52"/>
        </w:rPr>
        <w:t>浙江大学公共体育与艺术部</w:t>
      </w:r>
    </w:p>
    <w:p>
      <w:pPr>
        <w:spacing w:line="360" w:lineRule="auto"/>
        <w:jc w:val="center"/>
        <w:rPr>
          <w:rFonts w:hint="eastAsia" w:ascii="华文仿宋" w:hAnsi="华文仿宋" w:eastAsia="华文仿宋"/>
          <w:b/>
          <w:color w:val="1D1B11"/>
          <w:sz w:val="52"/>
          <w:szCs w:val="52"/>
        </w:rPr>
      </w:pPr>
      <w:r>
        <w:rPr>
          <w:rFonts w:hint="eastAsia" w:ascii="华文仿宋" w:hAnsi="华文仿宋" w:eastAsia="华文仿宋"/>
          <w:b/>
          <w:color w:val="1D1B11"/>
          <w:sz w:val="52"/>
          <w:szCs w:val="52"/>
        </w:rPr>
        <w:t>“一院一品”品牌项目立项评比</w:t>
      </w:r>
    </w:p>
    <w:p>
      <w:pPr>
        <w:spacing w:line="360" w:lineRule="auto"/>
        <w:jc w:val="center"/>
        <w:rPr>
          <w:rFonts w:hint="eastAsia" w:ascii="华文仿宋" w:hAnsi="华文仿宋" w:eastAsia="华文仿宋"/>
          <w:b/>
          <w:color w:val="1D1B11"/>
          <w:sz w:val="44"/>
          <w:szCs w:val="44"/>
          <w:lang w:eastAsia="zh-CN"/>
        </w:rPr>
      </w:pPr>
      <w:r>
        <w:rPr>
          <w:rFonts w:hint="eastAsia" w:ascii="华文仿宋" w:hAnsi="华文仿宋" w:eastAsia="华文仿宋"/>
          <w:b/>
          <w:color w:val="1D1B11"/>
          <w:sz w:val="52"/>
          <w:szCs w:val="52"/>
          <w:lang w:eastAsia="zh-CN"/>
        </w:rPr>
        <w:t>申请表</w:t>
      </w:r>
    </w:p>
    <w:p>
      <w:pPr>
        <w:spacing w:line="360" w:lineRule="auto"/>
        <w:jc w:val="left"/>
        <w:rPr>
          <w:rFonts w:ascii="华文仿宋" w:hAnsi="华文仿宋" w:eastAsia="华文仿宋"/>
          <w:b/>
          <w:color w:val="1D1B11"/>
        </w:rPr>
      </w:pPr>
    </w:p>
    <w:p>
      <w:pPr>
        <w:rPr>
          <w:rFonts w:ascii="华文仿宋" w:hAnsi="华文仿宋" w:eastAsia="华文仿宋"/>
          <w:b/>
          <w:color w:val="1D1B11"/>
          <w:sz w:val="36"/>
          <w:szCs w:val="36"/>
        </w:rPr>
      </w:pPr>
      <w:bookmarkStart w:id="0" w:name="_Toc277642004"/>
      <w:bookmarkStart w:id="1" w:name="_Toc286666750"/>
      <w:bookmarkStart w:id="2" w:name="_Toc286665132"/>
      <w:bookmarkStart w:id="3" w:name="_Toc286666131"/>
      <w:bookmarkStart w:id="4" w:name="_Toc279780849"/>
      <w:bookmarkStart w:id="5" w:name="_Toc286666215"/>
    </w:p>
    <w:p>
      <w:pPr>
        <w:rPr>
          <w:rFonts w:ascii="华文仿宋" w:hAnsi="华文仿宋" w:eastAsia="华文仿宋"/>
          <w:b/>
          <w:color w:val="1D1B11"/>
          <w:sz w:val="36"/>
          <w:szCs w:val="36"/>
        </w:rPr>
      </w:pPr>
    </w:p>
    <w:p>
      <w:pPr>
        <w:rPr>
          <w:rFonts w:ascii="华文仿宋" w:hAnsi="华文仿宋" w:eastAsia="华文仿宋"/>
          <w:b/>
          <w:color w:val="1D1B11"/>
          <w:sz w:val="36"/>
          <w:szCs w:val="36"/>
        </w:rPr>
      </w:pPr>
    </w:p>
    <w:p>
      <w:pPr>
        <w:rPr>
          <w:rFonts w:ascii="华文仿宋" w:hAnsi="华文仿宋" w:eastAsia="华文仿宋"/>
          <w:b/>
          <w:color w:val="1D1B11"/>
          <w:sz w:val="36"/>
          <w:szCs w:val="36"/>
        </w:rPr>
      </w:pPr>
    </w:p>
    <w:p>
      <w:pPr>
        <w:rPr>
          <w:rFonts w:ascii="华文仿宋" w:hAnsi="华文仿宋" w:eastAsia="华文仿宋"/>
          <w:b/>
          <w:color w:val="1D1B11"/>
          <w:sz w:val="36"/>
          <w:szCs w:val="36"/>
        </w:rPr>
      </w:pPr>
    </w:p>
    <w:p>
      <w:pPr>
        <w:rPr>
          <w:rFonts w:ascii="华文仿宋" w:hAnsi="华文仿宋" w:eastAsia="华文仿宋"/>
          <w:b/>
          <w:color w:val="1D1B11"/>
          <w:sz w:val="36"/>
          <w:szCs w:val="36"/>
        </w:rPr>
      </w:pPr>
    </w:p>
    <w:p>
      <w:pPr>
        <w:rPr>
          <w:rFonts w:ascii="华文仿宋" w:hAnsi="华文仿宋" w:eastAsia="华文仿宋"/>
          <w:b/>
          <w:color w:val="1D1B11"/>
          <w:sz w:val="36"/>
          <w:szCs w:val="36"/>
        </w:rPr>
      </w:pPr>
    </w:p>
    <w:p>
      <w:pPr>
        <w:rPr>
          <w:rFonts w:ascii="华文仿宋" w:hAnsi="华文仿宋" w:eastAsia="华文仿宋"/>
          <w:b/>
          <w:color w:val="1D1B11"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b/>
          <w:color w:val="1D1B11"/>
          <w:sz w:val="32"/>
          <w:szCs w:val="32"/>
        </w:rPr>
        <w:t>项目名称：</w:t>
      </w:r>
      <w:r>
        <w:rPr>
          <w:rFonts w:hint="eastAsia" w:ascii="华文仿宋" w:hAnsi="华文仿宋" w:eastAsia="华文仿宋"/>
          <w:b/>
          <w:color w:val="1D1B11"/>
          <w:sz w:val="32"/>
          <w:szCs w:val="32"/>
          <w:u w:val="single"/>
        </w:rPr>
        <w:t xml:space="preserve"> </w:t>
      </w:r>
      <w:r>
        <w:rPr>
          <w:rFonts w:ascii="华文仿宋" w:hAnsi="华文仿宋" w:eastAsia="华文仿宋"/>
          <w:b/>
          <w:color w:val="1D1B11"/>
          <w:sz w:val="32"/>
          <w:szCs w:val="32"/>
          <w:u w:val="single"/>
        </w:rPr>
        <w:t xml:space="preserve">                                         </w:t>
      </w:r>
    </w:p>
    <w:p>
      <w:pPr>
        <w:rPr>
          <w:rFonts w:ascii="华文仿宋" w:hAnsi="华文仿宋" w:eastAsia="华文仿宋"/>
          <w:b/>
          <w:color w:val="1D1B11"/>
          <w:sz w:val="32"/>
          <w:szCs w:val="32"/>
          <w:u w:val="single"/>
        </w:rPr>
      </w:pPr>
      <w:r>
        <w:rPr>
          <w:rFonts w:ascii="华文仿宋" w:hAnsi="华文仿宋" w:eastAsia="华文仿宋"/>
          <w:b/>
          <w:color w:val="1D1B11"/>
          <w:sz w:val="32"/>
          <w:szCs w:val="32"/>
        </w:rPr>
        <w:t xml:space="preserve">          </w:t>
      </w:r>
      <w:r>
        <w:rPr>
          <w:rFonts w:ascii="华文仿宋" w:hAnsi="华文仿宋" w:eastAsia="华文仿宋"/>
          <w:b/>
          <w:color w:val="1D1B11"/>
          <w:sz w:val="32"/>
          <w:szCs w:val="32"/>
          <w:u w:val="single"/>
        </w:rPr>
        <w:t xml:space="preserve">                                          </w:t>
      </w:r>
    </w:p>
    <w:p>
      <w:pPr>
        <w:tabs>
          <w:tab w:val="left" w:pos="900"/>
        </w:tabs>
        <w:spacing w:line="360" w:lineRule="auto"/>
        <w:jc w:val="left"/>
        <w:rPr>
          <w:rFonts w:ascii="黑体" w:hAnsi="黑体" w:eastAsia="黑体"/>
          <w:b/>
          <w:color w:val="1D1B11"/>
          <w:sz w:val="36"/>
          <w:szCs w:val="36"/>
        </w:rPr>
      </w:pPr>
      <w:r>
        <w:rPr>
          <w:rFonts w:hint="eastAsia" w:ascii="华文仿宋" w:hAnsi="华文仿宋" w:eastAsia="华文仿宋"/>
          <w:b/>
          <w:color w:val="1D1B11"/>
          <w:sz w:val="32"/>
          <w:szCs w:val="32"/>
        </w:rPr>
        <w:t>项目性质：</w:t>
      </w:r>
      <w:r>
        <w:rPr>
          <w:rFonts w:hint="eastAsia" w:ascii="华文仿宋" w:hAnsi="华文仿宋" w:eastAsia="华文仿宋"/>
          <w:b/>
          <w:color w:val="1D1B11"/>
          <w:sz w:val="32"/>
          <w:szCs w:val="32"/>
          <w:lang w:eastAsia="zh-CN"/>
        </w:rPr>
        <w:t>体育</w:t>
      </w:r>
      <w:r>
        <w:rPr>
          <w:rFonts w:hint="eastAsia" w:ascii="华文仿宋" w:hAnsi="华文仿宋" w:eastAsia="华文仿宋"/>
          <w:b/>
          <w:color w:val="1D1B11"/>
          <w:sz w:val="32"/>
          <w:szCs w:val="32"/>
        </w:rPr>
        <w:t xml:space="preserve"> </w:t>
      </w:r>
      <w:r>
        <w:rPr>
          <w:rFonts w:ascii="华文仿宋" w:hAnsi="华文仿宋" w:eastAsia="华文仿宋"/>
          <w:b/>
          <w:color w:val="1D1B11"/>
          <w:sz w:val="32"/>
          <w:szCs w:val="32"/>
        </w:rPr>
        <w:t xml:space="preserve"> </w:t>
      </w:r>
      <w:r>
        <w:rPr>
          <w:rFonts w:hint="eastAsia" w:ascii="华文仿宋" w:hAnsi="华文仿宋" w:eastAsia="华文仿宋"/>
          <w:b/>
          <w:color w:val="1D1B11"/>
          <w:sz w:val="32"/>
          <w:szCs w:val="32"/>
        </w:rPr>
        <w:t>□</w:t>
      </w:r>
      <w:r>
        <w:rPr>
          <w:rFonts w:ascii="华文仿宋" w:hAnsi="华文仿宋" w:eastAsia="华文仿宋"/>
          <w:b/>
          <w:color w:val="1D1B11"/>
          <w:sz w:val="32"/>
          <w:szCs w:val="32"/>
        </w:rPr>
        <w:t xml:space="preserve">   </w:t>
      </w:r>
      <w:r>
        <w:rPr>
          <w:rFonts w:hint="eastAsia" w:ascii="华文仿宋" w:hAnsi="华文仿宋" w:eastAsia="华文仿宋"/>
          <w:b/>
          <w:color w:val="1D1B11"/>
          <w:sz w:val="32"/>
          <w:szCs w:val="32"/>
          <w:lang w:eastAsia="zh-CN"/>
        </w:rPr>
        <w:t>艺术</w:t>
      </w:r>
      <w:r>
        <w:rPr>
          <w:rFonts w:hint="eastAsia" w:ascii="华文仿宋" w:hAnsi="华文仿宋" w:eastAsia="华文仿宋"/>
          <w:b/>
          <w:color w:val="1D1B11"/>
          <w:sz w:val="32"/>
          <w:szCs w:val="32"/>
        </w:rPr>
        <w:t xml:space="preserve"> </w:t>
      </w:r>
      <w:r>
        <w:rPr>
          <w:rFonts w:ascii="华文仿宋" w:hAnsi="华文仿宋" w:eastAsia="华文仿宋"/>
          <w:b/>
          <w:color w:val="1D1B11"/>
          <w:sz w:val="32"/>
          <w:szCs w:val="32"/>
        </w:rPr>
        <w:t xml:space="preserve"> </w:t>
      </w:r>
      <w:r>
        <w:rPr>
          <w:rFonts w:hint="eastAsia" w:ascii="华文仿宋" w:hAnsi="华文仿宋" w:eastAsia="华文仿宋"/>
          <w:b/>
          <w:color w:val="1D1B11"/>
          <w:sz w:val="32"/>
          <w:szCs w:val="32"/>
        </w:rPr>
        <w:t>□</w:t>
      </w:r>
    </w:p>
    <w:p>
      <w:pPr>
        <w:rPr>
          <w:rFonts w:ascii="华文仿宋" w:hAnsi="华文仿宋" w:eastAsia="华文仿宋"/>
          <w:b/>
          <w:bCs/>
          <w:color w:val="1D1B11"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b/>
          <w:color w:val="1D1B11"/>
          <w:sz w:val="32"/>
          <w:szCs w:val="32"/>
        </w:rPr>
        <w:t>申 报 人：</w:t>
      </w:r>
      <w:r>
        <w:rPr>
          <w:rFonts w:ascii="华文仿宋" w:hAnsi="华文仿宋" w:eastAsia="华文仿宋"/>
          <w:b/>
          <w:bCs/>
          <w:color w:val="1D1B11"/>
          <w:sz w:val="32"/>
          <w:szCs w:val="32"/>
          <w:u w:val="single"/>
        </w:rPr>
        <w:t xml:space="preserve">                </w:t>
      </w:r>
    </w:p>
    <w:p>
      <w:pPr>
        <w:rPr>
          <w:rFonts w:ascii="华文仿宋" w:hAnsi="华文仿宋" w:eastAsia="华文仿宋"/>
          <w:b/>
          <w:bCs/>
          <w:color w:val="1D1B11"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b/>
          <w:bCs/>
          <w:color w:val="1D1B11"/>
          <w:sz w:val="32"/>
          <w:szCs w:val="32"/>
        </w:rPr>
        <w:t>申报日期：</w:t>
      </w:r>
      <w:r>
        <w:rPr>
          <w:rFonts w:hint="eastAsia" w:ascii="华文仿宋" w:hAnsi="华文仿宋" w:eastAsia="华文仿宋"/>
          <w:b/>
          <w:bCs/>
          <w:color w:val="1D1B11"/>
          <w:sz w:val="32"/>
          <w:szCs w:val="32"/>
          <w:u w:val="single"/>
        </w:rPr>
        <w:t xml:space="preserve"> </w:t>
      </w:r>
      <w:r>
        <w:rPr>
          <w:rFonts w:ascii="华文仿宋" w:hAnsi="华文仿宋" w:eastAsia="华文仿宋"/>
          <w:b/>
          <w:bCs/>
          <w:color w:val="1D1B11"/>
          <w:sz w:val="32"/>
          <w:szCs w:val="32"/>
          <w:u w:val="single"/>
        </w:rPr>
        <w:t xml:space="preserve">               </w:t>
      </w:r>
    </w:p>
    <w:p>
      <w:pPr>
        <w:rPr>
          <w:color w:val="1D1B1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1077" w:footer="992" w:gutter="0"/>
          <w:pgNumType w:start="0"/>
          <w:cols w:space="720" w:num="1"/>
          <w:titlePg/>
          <w:docGrid w:type="lines" w:linePitch="312" w:charSpace="0"/>
        </w:sectPr>
      </w:pPr>
    </w:p>
    <w:tbl>
      <w:tblPr>
        <w:tblStyle w:val="6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520"/>
        <w:gridCol w:w="144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0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jc w:val="center"/>
              <w:rPr>
                <w:rFonts w:ascii="Verdana" w:hAnsi="Verdana"/>
                <w:color w:val="000000"/>
                <w:szCs w:val="21"/>
                <w:shd w:val="clear" w:color="auto" w:fill="FFFFFF"/>
              </w:rPr>
            </w:pPr>
          </w:p>
          <w:p>
            <w:pPr>
              <w:jc w:val="center"/>
              <w:rPr>
                <w:rFonts w:ascii="Verdana" w:hAnsi="Verdana"/>
                <w:color w:val="000000"/>
                <w:szCs w:val="21"/>
                <w:shd w:val="clear" w:color="auto" w:fill="FFFFFF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项目负责人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执行团队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面向对象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80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执行时间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执行地点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980" w:type="dxa"/>
            <w:vAlign w:val="center"/>
          </w:tcPr>
          <w:p>
            <w:pPr>
              <w:ind w:firstLine="422" w:firstLineChars="2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项目内容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及方案</w:t>
            </w:r>
          </w:p>
          <w:p>
            <w:pPr>
              <w:jc w:val="both"/>
              <w:rPr>
                <w:b/>
                <w:bCs/>
                <w:szCs w:val="21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Cs w:val="21"/>
              </w:rPr>
              <w:t>（可另附件说明）</w:t>
            </w:r>
          </w:p>
        </w:tc>
        <w:tc>
          <w:tcPr>
            <w:tcW w:w="6660" w:type="dxa"/>
            <w:gridSpan w:val="3"/>
            <w:vAlign w:val="top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已有成果</w:t>
            </w:r>
          </w:p>
        </w:tc>
        <w:tc>
          <w:tcPr>
            <w:tcW w:w="6660" w:type="dxa"/>
            <w:gridSpan w:val="3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未来规划</w:t>
            </w:r>
          </w:p>
        </w:tc>
        <w:tc>
          <w:tcPr>
            <w:tcW w:w="6660" w:type="dxa"/>
            <w:gridSpan w:val="3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自审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指标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jc w:val="left"/>
            </w:pPr>
            <w:r>
              <w:t>1.</w:t>
            </w:r>
            <w:r>
              <w:rPr>
                <w:rFonts w:hint="eastAsia"/>
                <w:lang w:eastAsia="zh-CN"/>
              </w:rPr>
              <w:t>主题鲜明</w:t>
            </w:r>
            <w:r>
              <w:t xml:space="preserve">                      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t xml:space="preserve">   </w:t>
            </w:r>
            <w:r>
              <w:rPr>
                <w:rFonts w:hint="eastAsia"/>
              </w:rPr>
              <w:t>是</w:t>
            </w:r>
            <w:r>
              <w:t xml:space="preserve"> </w:t>
            </w: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否□</w:t>
            </w:r>
          </w:p>
          <w:p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eastAsia="zh-CN"/>
              </w:rPr>
              <w:t>活动有效</w:t>
            </w:r>
            <w:r>
              <w:rPr>
                <w:rFonts w:hint="eastAsia"/>
              </w:rPr>
              <w:t xml:space="preserve"> </w:t>
            </w:r>
            <w:r>
              <w:t xml:space="preserve">                  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t xml:space="preserve">       </w:t>
            </w:r>
            <w:r>
              <w:rPr>
                <w:rFonts w:hint="eastAsia"/>
              </w:rPr>
              <w:t>是</w:t>
            </w:r>
            <w:r>
              <w:t xml:space="preserve"> </w:t>
            </w: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否□</w:t>
            </w:r>
          </w:p>
          <w:p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  <w:lang w:eastAsia="zh-CN"/>
              </w:rPr>
              <w:t>成效显著</w:t>
            </w:r>
            <w:r>
              <w:rPr>
                <w:rFonts w:hint="eastAsia"/>
              </w:rPr>
              <w:t xml:space="preserve"> </w:t>
            </w:r>
            <w:r>
              <w:t xml:space="preserve">                </w:t>
            </w:r>
            <w:r>
              <w:rPr>
                <w:rFonts w:hint="eastAsia"/>
                <w:lang w:val="en-US" w:eastAsia="zh-CN"/>
              </w:rPr>
              <w:t xml:space="preserve">                    </w:t>
            </w:r>
            <w:r>
              <w:t xml:space="preserve">  </w:t>
            </w:r>
            <w:r>
              <w:rPr>
                <w:rFonts w:hint="eastAsia"/>
              </w:rPr>
              <w:t>是</w:t>
            </w:r>
            <w:r>
              <w:t xml:space="preserve"> </w:t>
            </w: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否□</w:t>
            </w:r>
          </w:p>
          <w:p>
            <w:pPr>
              <w:jc w:val="lef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lang w:eastAsia="zh-CN"/>
              </w:rPr>
              <w:t>传承创新</w:t>
            </w:r>
            <w:r>
              <w:rPr>
                <w:rFonts w:hint="eastAsia"/>
              </w:rPr>
              <w:t xml:space="preserve"> </w:t>
            </w:r>
            <w:r>
              <w:t xml:space="preserve">                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t xml:space="preserve"> </w:t>
            </w:r>
            <w:r>
              <w:rPr>
                <w:rFonts w:hint="eastAsia"/>
              </w:rPr>
              <w:t xml:space="preserve">           是</w:t>
            </w:r>
            <w:r>
              <w:t xml:space="preserve"> </w:t>
            </w: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否□</w:t>
            </w:r>
            <w: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分管领导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审核意见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</w:t>
            </w:r>
            <w:r>
              <w:rPr>
                <w:rFonts w:hint="eastAsia"/>
              </w:rPr>
              <w:t>签名：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</w:t>
            </w:r>
            <w:r>
              <w:rPr>
                <w:rFonts w:hint="eastAsia"/>
              </w:rPr>
              <w:t>（盖章）</w:t>
            </w:r>
          </w:p>
        </w:tc>
      </w:tr>
    </w:tbl>
    <w:p>
      <w:pPr>
        <w:rPr>
          <w:b/>
          <w:color w:val="1D1B11"/>
          <w:sz w:val="44"/>
          <w:szCs w:val="44"/>
        </w:rPr>
      </w:pPr>
    </w:p>
    <w:bookmarkEnd w:id="0"/>
    <w:bookmarkEnd w:id="1"/>
    <w:bookmarkEnd w:id="2"/>
    <w:bookmarkEnd w:id="3"/>
    <w:bookmarkEnd w:id="4"/>
    <w:bookmarkEnd w:id="5"/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/>
    <w:p>
      <w:pPr>
        <w:jc w:val="center"/>
        <w:rPr>
          <w:rFonts w:hint="eastAsia"/>
          <w:sz w:val="36"/>
          <w:szCs w:val="32"/>
        </w:rPr>
      </w:pPr>
    </w:p>
    <w:p>
      <w:pPr>
        <w:jc w:val="center"/>
        <w:rPr>
          <w:rFonts w:hint="eastAsia"/>
          <w:sz w:val="36"/>
          <w:szCs w:val="32"/>
        </w:rPr>
      </w:pPr>
    </w:p>
    <w:p>
      <w:pPr>
        <w:jc w:val="center"/>
      </w:pPr>
      <w:bookmarkStart w:id="6" w:name="_GoBack"/>
      <w:bookmarkEnd w:id="6"/>
      <w:r>
        <w:rPr>
          <w:rFonts w:hint="eastAsia"/>
          <w:sz w:val="36"/>
          <w:szCs w:val="32"/>
        </w:rPr>
        <w:t>填报说明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立项申请</w:t>
      </w:r>
      <w:r>
        <w:rPr>
          <w:rFonts w:hint="eastAsia"/>
          <w:sz w:val="24"/>
          <w:szCs w:val="22"/>
          <w:lang w:eastAsia="zh-CN"/>
        </w:rPr>
        <w:t>材料上交截止时间：</w:t>
      </w:r>
      <w:r>
        <w:rPr>
          <w:rFonts w:hint="eastAsia"/>
          <w:sz w:val="24"/>
          <w:szCs w:val="22"/>
        </w:rPr>
        <w:t>2023年12月29日下午5点</w:t>
      </w:r>
      <w:r>
        <w:rPr>
          <w:rFonts w:hint="eastAsia"/>
          <w:sz w:val="24"/>
          <w:szCs w:val="22"/>
          <w:lang w:eastAsia="zh-CN"/>
        </w:rPr>
        <w:t>。材料上交截止时间原则上不予推迟，若有特殊情况需缓交，请及时与负责人联系，【无故逾期上交或提醒后未及时补齐材料】视为【未申请】参加本次评比。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22"/>
          <w:lang w:eastAsia="zh-CN"/>
        </w:rPr>
      </w:pPr>
      <w:r>
        <w:rPr>
          <w:sz w:val="24"/>
          <w:szCs w:val="22"/>
        </w:rPr>
        <w:t>2.</w:t>
      </w:r>
      <w:r>
        <w:rPr>
          <w:rFonts w:hint="eastAsia"/>
          <w:sz w:val="24"/>
          <w:szCs w:val="22"/>
        </w:rPr>
        <w:t>项目负责人需到场</w:t>
      </w:r>
      <w:r>
        <w:rPr>
          <w:rFonts w:hint="eastAsia"/>
          <w:sz w:val="24"/>
          <w:szCs w:val="22"/>
          <w:lang w:eastAsia="zh-CN"/>
        </w:rPr>
        <w:t>参加评比答辩会。答辩时间：2024年1月5日上午9:00点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22"/>
          <w:lang w:eastAsia="zh-CN"/>
        </w:rPr>
      </w:pPr>
      <w:r>
        <w:rPr>
          <w:rFonts w:hint="eastAsia"/>
          <w:sz w:val="24"/>
          <w:szCs w:val="22"/>
          <w:lang w:eastAsia="zh-CN"/>
        </w:rPr>
        <w:t>答辩地点：游泳馆一楼教室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  <w:lang w:val="en-US" w:eastAsia="zh-CN"/>
        </w:rPr>
        <w:t>3.</w:t>
      </w:r>
      <w:r>
        <w:rPr>
          <w:rFonts w:hint="eastAsia"/>
          <w:sz w:val="24"/>
          <w:szCs w:val="22"/>
        </w:rPr>
        <w:t>项目类型分为：</w:t>
      </w:r>
    </w:p>
    <w:p>
      <w:pPr>
        <w:numPr>
          <w:ilvl w:val="0"/>
          <w:numId w:val="0"/>
        </w:numPr>
        <w:spacing w:line="360" w:lineRule="auto"/>
        <w:ind w:left="0" w:leftChars="0" w:firstLine="638" w:firstLineChars="266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  <w:lang w:eastAsia="zh-CN"/>
        </w:rPr>
        <w:t>（</w:t>
      </w:r>
      <w:r>
        <w:rPr>
          <w:rFonts w:hint="eastAsia"/>
          <w:sz w:val="24"/>
          <w:szCs w:val="22"/>
          <w:lang w:val="en-US" w:eastAsia="zh-CN"/>
        </w:rPr>
        <w:t>1</w:t>
      </w:r>
      <w:r>
        <w:rPr>
          <w:rFonts w:hint="eastAsia"/>
          <w:sz w:val="24"/>
          <w:szCs w:val="22"/>
          <w:lang w:eastAsia="zh-CN"/>
        </w:rPr>
        <w:t>）</w:t>
      </w:r>
      <w:r>
        <w:rPr>
          <w:rFonts w:hint="eastAsia"/>
          <w:sz w:val="24"/>
          <w:szCs w:val="22"/>
        </w:rPr>
        <w:t>本院系已组建或计划组建培养的体育或艺术类团队。</w:t>
      </w:r>
    </w:p>
    <w:p>
      <w:pPr>
        <w:spacing w:line="360" w:lineRule="auto"/>
        <w:ind w:left="0" w:leftChars="0" w:firstLine="638" w:firstLineChars="266"/>
        <w:rPr>
          <w:sz w:val="24"/>
          <w:szCs w:val="22"/>
        </w:rPr>
      </w:pPr>
      <w:r>
        <w:rPr>
          <w:rFonts w:hint="eastAsia"/>
          <w:sz w:val="24"/>
          <w:szCs w:val="22"/>
          <w:lang w:eastAsia="zh-CN"/>
        </w:rPr>
        <w:t>（</w:t>
      </w:r>
      <w:r>
        <w:rPr>
          <w:rFonts w:hint="eastAsia"/>
          <w:sz w:val="24"/>
          <w:szCs w:val="22"/>
          <w:lang w:val="en-US" w:eastAsia="zh-CN"/>
        </w:rPr>
        <w:t>2</w:t>
      </w:r>
      <w:r>
        <w:rPr>
          <w:rFonts w:hint="eastAsia"/>
          <w:sz w:val="24"/>
          <w:szCs w:val="22"/>
          <w:lang w:eastAsia="zh-CN"/>
        </w:rPr>
        <w:t>）</w:t>
      </w:r>
      <w:r>
        <w:rPr>
          <w:rFonts w:hint="eastAsia"/>
          <w:sz w:val="24"/>
          <w:szCs w:val="22"/>
        </w:rPr>
        <w:t>本院系主办或计划主办的体育或艺术类活动及赛事（需有长期性，如每年一次或多次）。</w:t>
      </w:r>
    </w:p>
    <w:p>
      <w:pPr>
        <w:spacing w:line="360" w:lineRule="auto"/>
        <w:ind w:left="1920" w:hanging="1920" w:hangingChars="800"/>
        <w:rPr>
          <w:sz w:val="24"/>
          <w:szCs w:val="22"/>
        </w:rPr>
      </w:pPr>
      <w:r>
        <w:rPr>
          <w:rFonts w:hint="eastAsia"/>
          <w:sz w:val="24"/>
          <w:szCs w:val="22"/>
          <w:lang w:val="en-US" w:eastAsia="zh-CN"/>
        </w:rPr>
        <w:t>4</w:t>
      </w:r>
      <w:r>
        <w:rPr>
          <w:sz w:val="24"/>
          <w:szCs w:val="22"/>
        </w:rPr>
        <w:t>.</w:t>
      </w:r>
      <w:r>
        <w:rPr>
          <w:rFonts w:hint="eastAsia"/>
          <w:sz w:val="24"/>
          <w:szCs w:val="22"/>
        </w:rPr>
        <w:t>执行团队分为：教师个人，教学团队，教师指导体艺部内社团或指导的体艺部外艺术社团，填表填写具体社团名称</w:t>
      </w:r>
    </w:p>
    <w:p>
      <w:pPr>
        <w:spacing w:line="360" w:lineRule="auto"/>
        <w:ind w:left="240" w:hanging="240" w:hangingChars="100"/>
        <w:rPr>
          <w:sz w:val="24"/>
          <w:szCs w:val="22"/>
        </w:rPr>
      </w:pPr>
      <w:r>
        <w:rPr>
          <w:rFonts w:hint="eastAsia"/>
          <w:sz w:val="24"/>
          <w:szCs w:val="22"/>
          <w:lang w:val="en-US" w:eastAsia="zh-CN"/>
        </w:rPr>
        <w:t>5</w:t>
      </w:r>
      <w:r>
        <w:rPr>
          <w:sz w:val="24"/>
          <w:szCs w:val="22"/>
        </w:rPr>
        <w:t>.</w:t>
      </w:r>
      <w:r>
        <w:rPr>
          <w:rFonts w:hint="eastAsia"/>
          <w:sz w:val="24"/>
          <w:szCs w:val="22"/>
        </w:rPr>
        <w:t>项目预算应遵循节俭原则，合规合理申报，审批通过后的预算项目参照艺术中心和体艺部相关财务制度执行；预算清单内，本项目不涉及的项目可直接删除，未尽项目可自行增补。</w:t>
      </w:r>
    </w:p>
    <w:p>
      <w:pPr>
        <w:spacing w:line="360" w:lineRule="auto"/>
        <w:ind w:left="240" w:hanging="240" w:hangingChars="100"/>
        <w:rPr>
          <w:sz w:val="24"/>
          <w:szCs w:val="22"/>
        </w:rPr>
      </w:pPr>
      <w:r>
        <w:rPr>
          <w:rFonts w:hint="eastAsia"/>
          <w:sz w:val="24"/>
          <w:szCs w:val="22"/>
          <w:lang w:val="en-US" w:eastAsia="zh-CN"/>
        </w:rPr>
        <w:t>6</w:t>
      </w:r>
      <w:r>
        <w:rPr>
          <w:sz w:val="24"/>
          <w:szCs w:val="22"/>
        </w:rPr>
        <w:t>.</w:t>
      </w:r>
      <w:r>
        <w:rPr>
          <w:rFonts w:hint="eastAsia"/>
          <w:sz w:val="24"/>
          <w:szCs w:val="22"/>
        </w:rPr>
        <w:t>项目相关内容在审批同意后有非根本性调整的，项目负责人报中心主任认可后可直接修改纸质申报表进行备注，无需重新审批。（预算金额调整较大的参照体艺部相关财务制度执行）</w:t>
      </w:r>
    </w:p>
    <w:p>
      <w:pPr>
        <w:spacing w:line="360" w:lineRule="auto"/>
        <w:ind w:left="240" w:hanging="240" w:hangingChars="100"/>
        <w:rPr>
          <w:sz w:val="24"/>
          <w:szCs w:val="22"/>
        </w:rPr>
      </w:pPr>
      <w:r>
        <w:rPr>
          <w:rFonts w:hint="eastAsia"/>
          <w:sz w:val="24"/>
          <w:szCs w:val="22"/>
          <w:lang w:val="en-US" w:eastAsia="zh-CN"/>
        </w:rPr>
        <w:t>7</w:t>
      </w:r>
      <w:r>
        <w:rPr>
          <w:sz w:val="24"/>
          <w:szCs w:val="22"/>
        </w:rPr>
        <w:t>.</w:t>
      </w:r>
      <w:r>
        <w:rPr>
          <w:rFonts w:hint="eastAsia"/>
          <w:sz w:val="24"/>
          <w:szCs w:val="22"/>
        </w:rPr>
        <w:t xml:space="preserve"> 目前玉泉永谦活动中心剧场，校内活动不收取场租费；紫金港剧场基础收费标准为3800/时段，请老师们合理预估所立项活动的场地租赁费用。</w:t>
      </w:r>
    </w:p>
    <w:p>
      <w:pPr>
        <w:ind w:left="240" w:hanging="240" w:hangingChars="100"/>
        <w:rPr>
          <w:sz w:val="24"/>
          <w:szCs w:val="22"/>
        </w:rPr>
      </w:pPr>
      <w:r>
        <w:rPr>
          <w:rFonts w:hint="eastAsia"/>
          <w:sz w:val="24"/>
          <w:szCs w:val="22"/>
          <w:lang w:val="en-US" w:eastAsia="zh-CN"/>
        </w:rPr>
        <w:t>8</w:t>
      </w:r>
      <w:r>
        <w:rPr>
          <w:rFonts w:hint="eastAsia"/>
          <w:sz w:val="24"/>
          <w:szCs w:val="22"/>
        </w:rPr>
        <w:t>. 立项申报表一式两份，审批后由</w:t>
      </w:r>
      <w:r>
        <w:rPr>
          <w:rFonts w:hint="eastAsia"/>
          <w:sz w:val="24"/>
          <w:szCs w:val="22"/>
          <w:lang w:eastAsia="zh-CN"/>
        </w:rPr>
        <w:t>体艺文化建设</w:t>
      </w:r>
      <w:r>
        <w:rPr>
          <w:rFonts w:hint="eastAsia"/>
          <w:sz w:val="24"/>
          <w:szCs w:val="22"/>
        </w:rPr>
        <w:t>中心办公室和项目执行团队留存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0</w:t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3CD705"/>
    <w:multiLevelType w:val="singleLevel"/>
    <w:tmpl w:val="2D3CD7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MDkwNzYwNTIxNDE1Mzk4MWJiZGE2NTE5ZWIwMWUifQ=="/>
  </w:docVars>
  <w:rsids>
    <w:rsidRoot w:val="008B35DD"/>
    <w:rsid w:val="00030895"/>
    <w:rsid w:val="00054B57"/>
    <w:rsid w:val="001A31B4"/>
    <w:rsid w:val="002412F6"/>
    <w:rsid w:val="00263904"/>
    <w:rsid w:val="002C4A31"/>
    <w:rsid w:val="0057236E"/>
    <w:rsid w:val="005E64C4"/>
    <w:rsid w:val="00625CA7"/>
    <w:rsid w:val="0065450A"/>
    <w:rsid w:val="006B13C1"/>
    <w:rsid w:val="00856899"/>
    <w:rsid w:val="00862334"/>
    <w:rsid w:val="008653C1"/>
    <w:rsid w:val="008B35DD"/>
    <w:rsid w:val="00910715"/>
    <w:rsid w:val="00911810"/>
    <w:rsid w:val="00982195"/>
    <w:rsid w:val="009C3916"/>
    <w:rsid w:val="00A14F36"/>
    <w:rsid w:val="00A24A45"/>
    <w:rsid w:val="00A915E6"/>
    <w:rsid w:val="00AC0BFB"/>
    <w:rsid w:val="00BF2E51"/>
    <w:rsid w:val="00C2495C"/>
    <w:rsid w:val="00C84ABF"/>
    <w:rsid w:val="00D12CB3"/>
    <w:rsid w:val="00D50522"/>
    <w:rsid w:val="00DC2614"/>
    <w:rsid w:val="00DF6D4D"/>
    <w:rsid w:val="00E16FFD"/>
    <w:rsid w:val="00EC25C8"/>
    <w:rsid w:val="00F109DE"/>
    <w:rsid w:val="1D476310"/>
    <w:rsid w:val="27BE71F4"/>
    <w:rsid w:val="4F5C0EA8"/>
    <w:rsid w:val="54333B3A"/>
    <w:rsid w:val="691C6AA6"/>
    <w:rsid w:val="77C3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4">
    <w:name w:val="header"/>
    <w:basedOn w:val="1"/>
    <w:link w:val="12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eastAsia="幼圆" w:asciiTheme="minorHAnsi" w:hAnsiTheme="minorHAnsi" w:cstheme="minorBidi"/>
      <w:sz w:val="18"/>
      <w:szCs w:val="22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标题 1 Char"/>
    <w:basedOn w:val="7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页脚 Char"/>
    <w:autoRedefine/>
    <w:qFormat/>
    <w:uiPriority w:val="0"/>
    <w:rPr>
      <w:sz w:val="18"/>
    </w:rPr>
  </w:style>
  <w:style w:type="character" w:customStyle="1" w:styleId="11">
    <w:name w:val="页眉 Char"/>
    <w:autoRedefine/>
    <w:qFormat/>
    <w:uiPriority w:val="0"/>
    <w:rPr>
      <w:rFonts w:eastAsia="幼圆"/>
      <w:sz w:val="18"/>
    </w:rPr>
  </w:style>
  <w:style w:type="character" w:customStyle="1" w:styleId="12">
    <w:name w:val="页眉 Char1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1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列出段落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284</Words>
  <Characters>1620</Characters>
  <Lines>13</Lines>
  <Paragraphs>3</Paragraphs>
  <TotalTime>4</TotalTime>
  <ScaleCrop>false</ScaleCrop>
  <LinksUpToDate>false</LinksUpToDate>
  <CharactersWithSpaces>1901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2018-03-09T06:13:00Z</dcterms:created>
  <dc:creator>Administrator</dc:creator>
  <cp:lastModifiedBy>J</cp:lastModifiedBy>
  <dcterms:modified xsi:type="dcterms:W3CDTF">2023-12-25T01:43:38Z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1B6EF90D2DA647FE993CE5359618A144_13</vt:lpwstr>
  </property>
</Properties>
</file>