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44" w:rsidRPr="00F65604" w:rsidRDefault="00B13644"/>
    <w:tbl>
      <w:tblPr>
        <w:tblW w:w="0" w:type="auto"/>
        <w:tblLayout w:type="fixed"/>
        <w:tblLook w:val="04A0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4B1A98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4B1A98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2663C3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2663C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2663C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2663C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23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2663C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2663C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2663C3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本 情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浙江大学，傅旭波等13人</w:t>
            </w:r>
          </w:p>
        </w:tc>
      </w:tr>
      <w:tr w:rsidR="004B1A98" w:rsidRPr="001157F6" w:rsidTr="00386F88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2018-08-16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2018-08-22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bookmarkStart w:id="0" w:name="_GoBack" w:colFirst="3" w:colLast="4"/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否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bookmarkEnd w:id="0"/>
      <w:tr w:rsidR="00EA4396" w:rsidRPr="001157F6" w:rsidTr="00EA4396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印度尼西亚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印度尼西亚亚组委</w:t>
            </w:r>
          </w:p>
        </w:tc>
      </w:tr>
      <w:tr w:rsidR="004B1A98" w:rsidRPr="001157F6" w:rsidTr="00C9695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为学习赛事举办经验和加强与亚奥理事会的交流，由印度尼西亚亚组委邀请，报2022年亚运会组委会同意，观摩亚运会开幕式和部分比赛项目，观摩巨港分赛区赛事组织工作，考察场馆设施。</w:t>
            </w:r>
          </w:p>
        </w:tc>
      </w:tr>
      <w:tr w:rsidR="00B042F1" w:rsidRPr="001157F6" w:rsidTr="00B042F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日程安排日期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公务活动内容第一天（星期四）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上午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杭州-香港    KA627  11:05—13:30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下午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香港-雅加达  CX719  15:50—19:40第二天（星期五）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上午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格罗拉蓬卡诺体育场篮球馆A馆全体团员观看篮球（5X5）比赛。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下午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芝卡朗 韦巴瓦•穆提体育场，全体团员观看男子足球比赛。第三天（星期六）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上午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全体团员观看开幕式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下午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第四天（星期日）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上午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雅加达-巨港乘机飞往巨港，JSC拉瑙厅，观看藤球比赛。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下午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JSC布米•斯里维查雅体育场，全体团员观看女子足球比赛。第五天（星期一）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上午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巨港-雅加达全体团员从巨港乘机返回雅加达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下午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雅加达国际展览中心D1，D2，全体团员观看竞技体操比赛。第六天（星期二）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上午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雅加达芝布布尔体育馆，全体团员观看手球比赛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下午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珀塔米娜•西姆普格体育馆，全体团员观看室内排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lastRenderedPageBreak/>
              <w:t>球比赛。第七天（星期三）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上午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雅加达-香港  CX718 08:15-14:20香港-杭州   KA636  16:00-18:20经香港转机，返回杭州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  <w:t>下午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ab/>
            </w:r>
          </w:p>
        </w:tc>
      </w:tr>
      <w:tr w:rsidR="004B1A98" w:rsidRPr="001157F6" w:rsidTr="00C9695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团   组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5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2A38A1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傅旭波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公共体育与艺术部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副书记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F65604"/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B6A" w:rsidRDefault="007C3B6A" w:rsidP="00F65604">
      <w:r>
        <w:separator/>
      </w:r>
    </w:p>
  </w:endnote>
  <w:endnote w:type="continuationSeparator" w:id="1">
    <w:p w:rsidR="007C3B6A" w:rsidRDefault="007C3B6A" w:rsidP="00F65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B6A" w:rsidRDefault="007C3B6A" w:rsidP="00F65604">
      <w:r>
        <w:separator/>
      </w:r>
    </w:p>
  </w:footnote>
  <w:footnote w:type="continuationSeparator" w:id="1">
    <w:p w:rsidR="007C3B6A" w:rsidRDefault="007C3B6A" w:rsidP="00F656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663C3"/>
    <w:rsid w:val="00286CDC"/>
    <w:rsid w:val="002A38A1"/>
    <w:rsid w:val="00360E7E"/>
    <w:rsid w:val="00386F88"/>
    <w:rsid w:val="00481FDB"/>
    <w:rsid w:val="004B1A98"/>
    <w:rsid w:val="005A1603"/>
    <w:rsid w:val="005F064B"/>
    <w:rsid w:val="007C3B6A"/>
    <w:rsid w:val="008030D2"/>
    <w:rsid w:val="00B042F1"/>
    <w:rsid w:val="00B13644"/>
    <w:rsid w:val="00B3604D"/>
    <w:rsid w:val="00C9695A"/>
    <w:rsid w:val="00E827B1"/>
    <w:rsid w:val="00EA4396"/>
    <w:rsid w:val="00EB4E79"/>
    <w:rsid w:val="00F65604"/>
    <w:rsid w:val="00FF7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8A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4183A-471F-495D-8946-E2527472F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TLM610E</cp:lastModifiedBy>
  <cp:revision>21</cp:revision>
  <dcterms:created xsi:type="dcterms:W3CDTF">2018-03-12T02:31:00Z</dcterms:created>
  <dcterms:modified xsi:type="dcterms:W3CDTF">2018-07-23T09:04:00Z</dcterms:modified>
</cp:coreProperties>
</file>