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0466" w:type="dxa"/>
        <w:tblInd w:w="5" w:type="dxa"/>
        <w:tblLayout w:type="fixed"/>
        <w:tblCellMar>
          <w:top w:w="0" w:type="dxa"/>
          <w:left w:w="108" w:type="dxa"/>
          <w:bottom w:w="0" w:type="dxa"/>
          <w:right w:w="108" w:type="dxa"/>
        </w:tblCellMar>
      </w:tblPr>
      <w:tblGrid>
        <w:gridCol w:w="490"/>
        <w:gridCol w:w="1527"/>
        <w:gridCol w:w="1385"/>
        <w:gridCol w:w="1985"/>
        <w:gridCol w:w="1984"/>
        <w:gridCol w:w="1276"/>
        <w:gridCol w:w="1819"/>
      </w:tblGrid>
      <w:tr>
        <w:tblPrEx>
          <w:tblLayout w:type="fixed"/>
          <w:tblCellMar>
            <w:top w:w="0" w:type="dxa"/>
            <w:left w:w="108" w:type="dxa"/>
            <w:bottom w:w="0" w:type="dxa"/>
            <w:right w:w="108" w:type="dxa"/>
          </w:tblCellMar>
        </w:tblPrEx>
        <w:trPr>
          <w:trHeight w:val="765" w:hRule="atLeast"/>
        </w:trPr>
        <w:tc>
          <w:tcPr>
            <w:tcW w:w="10466" w:type="dxa"/>
            <w:gridSpan w:val="7"/>
            <w:tcBorders>
              <w:top w:val="nil"/>
              <w:left w:val="nil"/>
              <w:bottom w:val="nil"/>
              <w:right w:val="nil"/>
            </w:tcBorders>
            <w:shd w:val="clear" w:color="auto" w:fill="auto"/>
            <w:noWrap/>
            <w:vAlign w:val="center"/>
          </w:tcPr>
          <w:p>
            <w:pPr>
              <w:widowControl/>
              <w:jc w:val="center"/>
              <w:rPr>
                <w:rFonts w:ascii="黑体" w:hAnsi="黑体" w:eastAsia="黑体" w:cs="宋体"/>
                <w:kern w:val="0"/>
                <w:sz w:val="36"/>
                <w:szCs w:val="36"/>
              </w:rPr>
            </w:pPr>
            <w:bookmarkStart w:id="0" w:name="_GoBack"/>
            <w:r>
              <w:rPr>
                <w:rFonts w:hint="eastAsia" w:ascii="黑体" w:hAnsi="黑体" w:eastAsia="黑体" w:cs="宋体"/>
                <w:kern w:val="0"/>
                <w:sz w:val="36"/>
                <w:szCs w:val="36"/>
              </w:rPr>
              <w:t>浙江大学因公出国（境）团组信息事前内部公示</w:t>
            </w:r>
            <w:bookmarkEnd w:id="0"/>
          </w:p>
        </w:tc>
      </w:tr>
      <w:tr>
        <w:tblPrEx>
          <w:tblLayout w:type="fixed"/>
          <w:tblCellMar>
            <w:top w:w="0" w:type="dxa"/>
            <w:left w:w="108" w:type="dxa"/>
            <w:bottom w:w="0" w:type="dxa"/>
            <w:right w:w="108" w:type="dxa"/>
          </w:tblCellMar>
        </w:tblPrEx>
        <w:trPr>
          <w:trHeight w:val="390" w:hRule="atLeast"/>
        </w:trPr>
        <w:tc>
          <w:tcPr>
            <w:tcW w:w="10466" w:type="dxa"/>
            <w:gridSpan w:val="7"/>
            <w:tcBorders>
              <w:top w:val="nil"/>
              <w:left w:val="nil"/>
              <w:bottom w:val="nil"/>
              <w:right w:val="nil"/>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公示时间：20</w:t>
            </w:r>
            <w:r>
              <w:rPr>
                <w:rFonts w:hint="eastAsia" w:ascii="华文仿宋" w:hAnsi="华文仿宋" w:eastAsia="华文仿宋" w:cs="宋体"/>
                <w:kern w:val="0"/>
                <w:sz w:val="28"/>
                <w:szCs w:val="28"/>
                <w:lang w:val="en-US" w:eastAsia="zh-CN"/>
              </w:rPr>
              <w:t>19</w:t>
            </w:r>
            <w:r>
              <w:rPr>
                <w:rFonts w:hint="eastAsia" w:ascii="华文仿宋" w:hAnsi="华文仿宋" w:eastAsia="华文仿宋" w:cs="宋体"/>
                <w:kern w:val="0"/>
                <w:sz w:val="28"/>
                <w:szCs w:val="28"/>
              </w:rPr>
              <w:t>年</w:t>
            </w:r>
            <w:r>
              <w:rPr>
                <w:rFonts w:hint="eastAsia" w:ascii="华文仿宋" w:hAnsi="华文仿宋" w:eastAsia="华文仿宋" w:cs="宋体"/>
                <w:kern w:val="0"/>
                <w:sz w:val="28"/>
                <w:szCs w:val="28"/>
                <w:lang w:val="en-US" w:eastAsia="zh-CN"/>
              </w:rPr>
              <w:t>4</w:t>
            </w:r>
            <w:r>
              <w:rPr>
                <w:rFonts w:hint="eastAsia" w:ascii="华文仿宋" w:hAnsi="华文仿宋" w:eastAsia="华文仿宋" w:cs="宋体"/>
                <w:kern w:val="0"/>
                <w:sz w:val="28"/>
                <w:szCs w:val="28"/>
              </w:rPr>
              <w:t>月</w:t>
            </w:r>
            <w:r>
              <w:rPr>
                <w:rFonts w:hint="eastAsia" w:ascii="华文仿宋" w:hAnsi="华文仿宋" w:eastAsia="华文仿宋" w:cs="宋体"/>
                <w:kern w:val="0"/>
                <w:sz w:val="28"/>
                <w:szCs w:val="28"/>
                <w:lang w:val="en-US" w:eastAsia="zh-CN"/>
              </w:rPr>
              <w:t>12</w:t>
            </w:r>
            <w:r>
              <w:rPr>
                <w:rFonts w:hint="eastAsia" w:ascii="华文仿宋" w:hAnsi="华文仿宋" w:eastAsia="华文仿宋" w:cs="宋体"/>
                <w:kern w:val="0"/>
                <w:sz w:val="28"/>
                <w:szCs w:val="28"/>
              </w:rPr>
              <w:t>日至20</w:t>
            </w:r>
            <w:r>
              <w:rPr>
                <w:rFonts w:hint="eastAsia" w:ascii="华文仿宋" w:hAnsi="华文仿宋" w:eastAsia="华文仿宋" w:cs="宋体"/>
                <w:kern w:val="0"/>
                <w:sz w:val="28"/>
                <w:szCs w:val="28"/>
                <w:lang w:val="en-US" w:eastAsia="zh-CN"/>
              </w:rPr>
              <w:t>19</w:t>
            </w:r>
            <w:r>
              <w:rPr>
                <w:rFonts w:hint="eastAsia" w:ascii="华文仿宋" w:hAnsi="华文仿宋" w:eastAsia="华文仿宋" w:cs="宋体"/>
                <w:kern w:val="0"/>
                <w:sz w:val="28"/>
                <w:szCs w:val="28"/>
              </w:rPr>
              <w:t>年</w:t>
            </w:r>
            <w:r>
              <w:rPr>
                <w:rFonts w:hint="eastAsia" w:ascii="华文仿宋" w:hAnsi="华文仿宋" w:eastAsia="华文仿宋" w:cs="宋体"/>
                <w:kern w:val="0"/>
                <w:sz w:val="28"/>
                <w:szCs w:val="28"/>
                <w:lang w:val="en-US" w:eastAsia="zh-CN"/>
              </w:rPr>
              <w:t>4</w:t>
            </w:r>
            <w:r>
              <w:rPr>
                <w:rFonts w:hint="eastAsia" w:ascii="华文仿宋" w:hAnsi="华文仿宋" w:eastAsia="华文仿宋" w:cs="宋体"/>
                <w:kern w:val="0"/>
                <w:sz w:val="28"/>
                <w:szCs w:val="28"/>
              </w:rPr>
              <w:t>月</w:t>
            </w:r>
            <w:r>
              <w:rPr>
                <w:rFonts w:hint="eastAsia" w:ascii="华文仿宋" w:hAnsi="华文仿宋" w:eastAsia="华文仿宋" w:cs="宋体"/>
                <w:kern w:val="0"/>
                <w:sz w:val="28"/>
                <w:szCs w:val="28"/>
                <w:lang w:val="en-US" w:eastAsia="zh-CN"/>
              </w:rPr>
              <w:t>19</w:t>
            </w:r>
            <w:r>
              <w:rPr>
                <w:rFonts w:hint="eastAsia" w:ascii="华文仿宋" w:hAnsi="华文仿宋" w:eastAsia="华文仿宋" w:cs="宋体"/>
                <w:kern w:val="0"/>
                <w:sz w:val="28"/>
                <w:szCs w:val="28"/>
              </w:rPr>
              <w:t>日</w:t>
            </w:r>
          </w:p>
        </w:tc>
      </w:tr>
      <w:tr>
        <w:tblPrEx>
          <w:tblLayout w:type="fixed"/>
          <w:tblCellMar>
            <w:top w:w="0" w:type="dxa"/>
            <w:left w:w="108" w:type="dxa"/>
            <w:bottom w:w="0" w:type="dxa"/>
            <w:right w:w="108" w:type="dxa"/>
          </w:tblCellMar>
        </w:tblPrEx>
        <w:trPr>
          <w:trHeight w:val="642" w:hRule="atLeast"/>
        </w:trPr>
        <w:tc>
          <w:tcPr>
            <w:tcW w:w="490"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基     本    情     况</w:t>
            </w:r>
          </w:p>
        </w:tc>
        <w:tc>
          <w:tcPr>
            <w:tcW w:w="15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团组名称</w:t>
            </w:r>
          </w:p>
        </w:tc>
        <w:tc>
          <w:tcPr>
            <w:tcW w:w="8449" w:type="dxa"/>
            <w:gridSpan w:val="5"/>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浙江大学，杨永明等1人</w:t>
            </w:r>
          </w:p>
        </w:tc>
      </w:tr>
      <w:tr>
        <w:tblPrEx>
          <w:tblLayout w:type="fixed"/>
          <w:tblCellMar>
            <w:top w:w="0" w:type="dxa"/>
            <w:left w:w="108" w:type="dxa"/>
            <w:bottom w:w="0" w:type="dxa"/>
            <w:right w:w="108" w:type="dxa"/>
          </w:tblCellMar>
        </w:tblPrEx>
        <w:trPr>
          <w:trHeight w:val="102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出访期限</w:t>
            </w:r>
          </w:p>
        </w:tc>
        <w:tc>
          <w:tcPr>
            <w:tcW w:w="535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2019-07-07</w:t>
            </w:r>
            <w:r>
              <w:rPr>
                <w:rFonts w:hint="eastAsia" w:ascii="华文仿宋" w:hAnsi="华文仿宋" w:eastAsia="华文仿宋" w:cs="宋体"/>
                <w:kern w:val="0"/>
                <w:sz w:val="24"/>
                <w:szCs w:val="24"/>
              </w:rPr>
              <w:t>至</w:t>
            </w:r>
            <w:r>
              <w:rPr>
                <w:rFonts w:asciiTheme="majorEastAsia" w:hAnsiTheme="majorEastAsia" w:eastAsiaTheme="majorEastAsia"/>
                <w:sz w:val="28"/>
                <w:szCs w:val="28"/>
              </w:rPr>
              <w:t>2019-07-13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在外时间</w:t>
            </w:r>
          </w:p>
        </w:tc>
        <w:tc>
          <w:tcPr>
            <w:tcW w:w="1819" w:type="dxa"/>
            <w:tcBorders>
              <w:top w:val="nil"/>
              <w:left w:val="nil"/>
              <w:bottom w:val="single" w:color="auto" w:sz="4" w:space="0"/>
              <w:right w:val="single" w:color="auto" w:sz="8" w:space="0"/>
            </w:tcBorders>
            <w:shd w:val="clear" w:color="auto" w:fill="auto"/>
            <w:noWrap/>
            <w:vAlign w:val="center"/>
          </w:tcPr>
          <w:p>
            <w:pPr>
              <w:widowControl/>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总天数</w:t>
            </w:r>
            <w:r>
              <w:rPr>
                <w:rFonts w:asciiTheme="majorEastAsia" w:hAnsiTheme="majorEastAsia" w:eastAsiaTheme="majorEastAsia"/>
                <w:sz w:val="28"/>
                <w:szCs w:val="28"/>
              </w:rPr>
              <w:t>7</w:t>
            </w:r>
            <w:r>
              <w:rPr>
                <w:rFonts w:hint="eastAsia" w:ascii="华文仿宋" w:hAnsi="华文仿宋" w:eastAsia="华文仿宋" w:cs="宋体"/>
                <w:kern w:val="0"/>
                <w:sz w:val="24"/>
                <w:szCs w:val="24"/>
              </w:rPr>
              <w:t>天</w:t>
            </w:r>
          </w:p>
        </w:tc>
      </w:tr>
      <w:tr>
        <w:tblPrEx>
          <w:tblLayout w:type="fixed"/>
          <w:tblCellMar>
            <w:top w:w="0" w:type="dxa"/>
            <w:left w:w="108" w:type="dxa"/>
            <w:bottom w:w="0" w:type="dxa"/>
            <w:right w:w="108" w:type="dxa"/>
          </w:tblCellMar>
        </w:tblPrEx>
        <w:trPr>
          <w:trHeight w:val="960"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vMerge w:val="restart"/>
            <w:tcBorders>
              <w:top w:val="single" w:color="auto" w:sz="4" w:space="0"/>
              <w:left w:val="nil"/>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费用来源</w:t>
            </w:r>
          </w:p>
        </w:tc>
        <w:tc>
          <w:tcPr>
            <w:tcW w:w="1385" w:type="dxa"/>
            <w:tcBorders>
              <w:top w:val="single" w:color="auto" w:sz="4" w:space="0"/>
              <w:left w:val="nil"/>
              <w:right w:val="single" w:color="auto" w:sz="4" w:space="0"/>
            </w:tcBorders>
            <w:shd w:val="clear" w:color="auto" w:fill="auto"/>
            <w:noWrap/>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在外费用</w:t>
            </w:r>
          </w:p>
        </w:tc>
        <w:tc>
          <w:tcPr>
            <w:tcW w:w="1985" w:type="dxa"/>
            <w:tcBorders>
              <w:top w:val="single" w:color="auto" w:sz="4" w:space="0"/>
              <w:left w:val="nil"/>
              <w:bottom w:val="single" w:color="auto" w:sz="4" w:space="0"/>
            </w:tcBorders>
            <w:shd w:val="clear" w:color="auto" w:fill="auto"/>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学校承担</w:t>
            </w:r>
          </w:p>
        </w:tc>
        <w:tc>
          <w:tcPr>
            <w:tcW w:w="1984" w:type="dxa"/>
            <w:tcBorders>
              <w:top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24"/>
                <w:szCs w:val="24"/>
              </w:rPr>
            </w:pPr>
          </w:p>
        </w:tc>
        <w:tc>
          <w:tcPr>
            <w:tcW w:w="1276"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是否列入  年度预算</w:t>
            </w:r>
          </w:p>
        </w:tc>
        <w:tc>
          <w:tcPr>
            <w:tcW w:w="1819" w:type="dxa"/>
            <w:vMerge w:val="restart"/>
            <w:tcBorders>
              <w:top w:val="nil"/>
              <w:left w:val="nil"/>
              <w:right w:val="single" w:color="auto" w:sz="8" w:space="0"/>
            </w:tcBorders>
            <w:shd w:val="clear" w:color="auto" w:fill="auto"/>
            <w:noWrap/>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是</w:t>
            </w:r>
          </w:p>
        </w:tc>
      </w:tr>
      <w:tr>
        <w:tblPrEx>
          <w:tblLayout w:type="fixed"/>
          <w:tblCellMar>
            <w:top w:w="0" w:type="dxa"/>
            <w:left w:w="108" w:type="dxa"/>
            <w:bottom w:w="0" w:type="dxa"/>
            <w:right w:w="108" w:type="dxa"/>
          </w:tblCellMar>
        </w:tblPrEx>
        <w:trPr>
          <w:trHeight w:val="960"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vMerge w:val="continue"/>
            <w:tcBorders>
              <w:left w:val="nil"/>
              <w:right w:val="single" w:color="auto" w:sz="4" w:space="0"/>
            </w:tcBorders>
            <w:shd w:val="clear" w:color="auto" w:fill="auto"/>
            <w:noWrap/>
            <w:vAlign w:val="center"/>
          </w:tcPr>
          <w:p>
            <w:pPr>
              <w:widowControl/>
              <w:jc w:val="center"/>
              <w:rPr>
                <w:rFonts w:ascii="黑体" w:hAnsi="黑体" w:eastAsia="黑体" w:cs="宋体"/>
                <w:kern w:val="0"/>
                <w:sz w:val="28"/>
                <w:szCs w:val="28"/>
              </w:rPr>
            </w:pPr>
          </w:p>
        </w:tc>
        <w:tc>
          <w:tcPr>
            <w:tcW w:w="1385" w:type="dxa"/>
            <w:tcBorders>
              <w:top w:val="single" w:color="auto" w:sz="4" w:space="0"/>
              <w:left w:val="nil"/>
              <w:right w:val="single" w:color="auto" w:sz="4" w:space="0"/>
            </w:tcBorders>
            <w:shd w:val="clear" w:color="auto" w:fill="auto"/>
            <w:noWrap/>
            <w:vAlign w:val="center"/>
          </w:tcPr>
          <w:p>
            <w:pPr>
              <w:widowControl/>
              <w:jc w:val="left"/>
              <w:rPr>
                <w:rFonts w:ascii="华文仿宋" w:hAnsi="华文仿宋" w:eastAsia="华文仿宋" w:cs="宋体"/>
                <w:kern w:val="0"/>
                <w:sz w:val="24"/>
                <w:szCs w:val="24"/>
              </w:rPr>
            </w:pPr>
            <w:r>
              <w:rPr>
                <w:rFonts w:hint="eastAsia" w:asciiTheme="majorEastAsia" w:hAnsiTheme="majorEastAsia" w:eastAsiaTheme="majorEastAsia"/>
                <w:sz w:val="28"/>
                <w:szCs w:val="28"/>
              </w:rPr>
              <w:t>国际旅费</w:t>
            </w:r>
          </w:p>
        </w:tc>
        <w:tc>
          <w:tcPr>
            <w:tcW w:w="1985" w:type="dxa"/>
            <w:tcBorders>
              <w:top w:val="single" w:color="auto" w:sz="4" w:space="0"/>
              <w:left w:val="nil"/>
            </w:tcBorders>
            <w:shd w:val="clear" w:color="auto" w:fill="auto"/>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学校承担</w:t>
            </w:r>
          </w:p>
        </w:tc>
        <w:tc>
          <w:tcPr>
            <w:tcW w:w="1984" w:type="dxa"/>
            <w:tcBorders>
              <w:top w:val="single" w:color="auto" w:sz="4" w:space="0"/>
              <w:right w:val="single" w:color="auto" w:sz="4" w:space="0"/>
            </w:tcBorders>
            <w:shd w:val="clear" w:color="auto" w:fill="auto"/>
            <w:vAlign w:val="center"/>
          </w:tcPr>
          <w:p>
            <w:pPr>
              <w:widowControl/>
              <w:jc w:val="center"/>
              <w:rPr>
                <w:rFonts w:ascii="华文仿宋" w:hAnsi="华文仿宋" w:eastAsia="华文仿宋" w:cs="宋体"/>
                <w:kern w:val="0"/>
                <w:sz w:val="24"/>
                <w:szCs w:val="24"/>
              </w:rPr>
            </w:pPr>
          </w:p>
        </w:tc>
        <w:tc>
          <w:tcPr>
            <w:tcW w:w="1276" w:type="dxa"/>
            <w:vMerge w:val="continue"/>
            <w:tcBorders>
              <w:left w:val="nil"/>
              <w:right w:val="single" w:color="auto" w:sz="4" w:space="0"/>
            </w:tcBorders>
            <w:shd w:val="clear" w:color="auto" w:fill="auto"/>
            <w:vAlign w:val="center"/>
          </w:tcPr>
          <w:p>
            <w:pPr>
              <w:widowControl/>
              <w:jc w:val="center"/>
              <w:rPr>
                <w:rFonts w:ascii="黑体" w:hAnsi="黑体" w:eastAsia="黑体" w:cs="宋体"/>
                <w:kern w:val="0"/>
                <w:sz w:val="28"/>
                <w:szCs w:val="28"/>
              </w:rPr>
            </w:pPr>
          </w:p>
        </w:tc>
        <w:tc>
          <w:tcPr>
            <w:tcW w:w="1819" w:type="dxa"/>
            <w:vMerge w:val="continue"/>
            <w:tcBorders>
              <w:left w:val="nil"/>
              <w:right w:val="single" w:color="auto" w:sz="8" w:space="0"/>
            </w:tcBorders>
            <w:shd w:val="clear" w:color="auto" w:fill="auto"/>
            <w:noWrap/>
            <w:vAlign w:val="center"/>
          </w:tcPr>
          <w:p>
            <w:pPr>
              <w:widowControl/>
              <w:jc w:val="left"/>
              <w:rPr>
                <w:rFonts w:ascii="华文仿宋" w:hAnsi="华文仿宋" w:eastAsia="华文仿宋" w:cs="宋体"/>
                <w:kern w:val="0"/>
                <w:sz w:val="24"/>
                <w:szCs w:val="24"/>
              </w:rPr>
            </w:pPr>
          </w:p>
        </w:tc>
      </w:tr>
      <w:tr>
        <w:tblPrEx>
          <w:tblLayout w:type="fixed"/>
          <w:tblCellMar>
            <w:top w:w="0" w:type="dxa"/>
            <w:left w:w="108" w:type="dxa"/>
            <w:bottom w:w="0" w:type="dxa"/>
            <w:right w:w="108" w:type="dxa"/>
          </w:tblCellMar>
        </w:tblPrEx>
        <w:trPr>
          <w:trHeight w:val="1015"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8"/>
                <w:szCs w:val="28"/>
              </w:rPr>
              <w:t>出访国家</w:t>
            </w:r>
            <w:r>
              <w:rPr>
                <w:rFonts w:hint="eastAsia" w:ascii="黑体" w:hAnsi="黑体" w:eastAsia="黑体" w:cs="宋体"/>
                <w:kern w:val="0"/>
                <w:sz w:val="24"/>
                <w:szCs w:val="24"/>
              </w:rPr>
              <w:t>（地区）</w:t>
            </w:r>
          </w:p>
          <w:p>
            <w:pPr>
              <w:jc w:val="center"/>
              <w:rPr>
                <w:rFonts w:ascii="黑体" w:hAnsi="黑体" w:eastAsia="黑体" w:cs="宋体"/>
                <w:kern w:val="0"/>
                <w:sz w:val="28"/>
                <w:szCs w:val="28"/>
              </w:rPr>
            </w:pPr>
            <w:r>
              <w:rPr>
                <w:rFonts w:hint="eastAsia" w:ascii="黑体" w:hAnsi="黑体" w:eastAsia="黑体" w:cs="宋体"/>
                <w:kern w:val="0"/>
                <w:sz w:val="24"/>
                <w:szCs w:val="24"/>
              </w:rPr>
              <w:t>（含过境）</w:t>
            </w:r>
          </w:p>
        </w:tc>
        <w:tc>
          <w:tcPr>
            <w:tcW w:w="8449" w:type="dxa"/>
            <w:gridSpan w:val="5"/>
            <w:tcBorders>
              <w:top w:val="single" w:color="auto" w:sz="4" w:space="0"/>
              <w:left w:val="single" w:color="auto" w:sz="4" w:space="0"/>
              <w:bottom w:val="single" w:color="000000" w:sz="4" w:space="0"/>
              <w:right w:val="single" w:color="000000" w:sz="8" w:space="0"/>
            </w:tcBorders>
            <w:shd w:val="clear" w:color="auto" w:fill="auto"/>
            <w:noWrap/>
            <w:vAlign w:val="center"/>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澳大利亚</w:t>
            </w:r>
          </w:p>
        </w:tc>
      </w:tr>
      <w:tr>
        <w:tblPrEx>
          <w:tblLayout w:type="fixed"/>
          <w:tblCellMar>
            <w:top w:w="0" w:type="dxa"/>
            <w:left w:w="108" w:type="dxa"/>
            <w:bottom w:w="0" w:type="dxa"/>
            <w:right w:w="108" w:type="dxa"/>
          </w:tblCellMar>
        </w:tblPrEx>
        <w:trPr>
          <w:trHeight w:val="64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邀请单位</w:t>
            </w:r>
          </w:p>
        </w:tc>
        <w:tc>
          <w:tcPr>
            <w:tcW w:w="8449" w:type="dxa"/>
            <w:gridSpan w:val="5"/>
            <w:tcBorders>
              <w:top w:val="single" w:color="auto" w:sz="4" w:space="0"/>
              <w:left w:val="nil"/>
              <w:bottom w:val="single" w:color="auto" w:sz="4" w:space="0"/>
              <w:right w:val="single" w:color="000000" w:sz="8" w:space="0"/>
            </w:tcBorders>
            <w:shd w:val="clear" w:color="auto" w:fill="auto"/>
            <w:noWrap/>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澳洲围棋协会</w:t>
            </w:r>
          </w:p>
        </w:tc>
      </w:tr>
      <w:tr>
        <w:tblPrEx>
          <w:tblLayout w:type="fixed"/>
          <w:tblCellMar>
            <w:top w:w="0" w:type="dxa"/>
            <w:left w:w="108" w:type="dxa"/>
            <w:bottom w:w="0" w:type="dxa"/>
            <w:right w:w="108" w:type="dxa"/>
          </w:tblCellMar>
        </w:tblPrEx>
        <w:trPr>
          <w:trHeight w:val="408" w:hRule="atLeast"/>
        </w:trPr>
        <w:tc>
          <w:tcPr>
            <w:tcW w:w="490" w:type="dxa"/>
            <w:vMerge w:val="continue"/>
            <w:tcBorders>
              <w:left w:val="single" w:color="auto" w:sz="8" w:space="0"/>
              <w:bottom w:val="single" w:color="000000"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出访事由</w:t>
            </w:r>
          </w:p>
        </w:tc>
        <w:tc>
          <w:tcPr>
            <w:tcW w:w="8449" w:type="dxa"/>
            <w:gridSpan w:val="5"/>
            <w:tcBorders>
              <w:top w:val="single" w:color="auto" w:sz="4" w:space="0"/>
              <w:left w:val="nil"/>
              <w:bottom w:val="single" w:color="auto" w:sz="8" w:space="0"/>
              <w:right w:val="single" w:color="000000" w:sz="8" w:space="0"/>
            </w:tcBorders>
            <w:shd w:val="clear" w:color="auto" w:fill="auto"/>
            <w:noWrap/>
          </w:tcPr>
          <w:p>
            <w:pPr>
              <w:widowControl/>
              <w:rPr>
                <w:rFonts w:ascii="华文仿宋" w:hAnsi="华文仿宋" w:eastAsia="华文仿宋" w:cs="宋体"/>
                <w:kern w:val="0"/>
                <w:sz w:val="24"/>
                <w:szCs w:val="24"/>
              </w:rPr>
            </w:pPr>
            <w:r>
              <w:rPr>
                <w:rFonts w:asciiTheme="majorEastAsia" w:hAnsiTheme="majorEastAsia" w:eastAsiaTheme="majorEastAsia"/>
                <w:sz w:val="28"/>
                <w:szCs w:val="28"/>
              </w:rPr>
              <w:t>接到世界大学生围棋协会的邀请，作为领队，带领浙江大学围棋队队员赴澳大利亚悉尼大学参加第六届世界大学生围棋锦标赛。</w:t>
            </w:r>
          </w:p>
        </w:tc>
      </w:tr>
      <w:tr>
        <w:tblPrEx>
          <w:tblLayout w:type="fixed"/>
          <w:tblCellMar>
            <w:top w:w="0" w:type="dxa"/>
            <w:left w:w="108" w:type="dxa"/>
            <w:bottom w:w="0" w:type="dxa"/>
            <w:right w:w="108" w:type="dxa"/>
          </w:tblCellMar>
        </w:tblPrEx>
        <w:trPr>
          <w:trHeight w:val="642" w:hRule="atLeast"/>
        </w:trPr>
        <w:tc>
          <w:tcPr>
            <w:tcW w:w="49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sz w:val="28"/>
                <w:szCs w:val="28"/>
              </w:rPr>
              <w:t>日程安排</w:t>
            </w:r>
          </w:p>
        </w:tc>
        <w:tc>
          <w:tcPr>
            <w:tcW w:w="9976" w:type="dxa"/>
            <w:gridSpan w:val="6"/>
            <w:tcBorders>
              <w:top w:val="single" w:color="auto" w:sz="8" w:space="0"/>
              <w:left w:val="nil"/>
              <w:bottom w:val="single" w:color="auto" w:sz="4" w:space="0"/>
              <w:right w:val="single" w:color="auto" w:sz="8" w:space="0"/>
            </w:tcBorders>
            <w:shd w:val="clear" w:color="auto" w:fill="auto"/>
            <w:noWrap/>
          </w:tcPr>
          <w:p>
            <w:pPr>
              <w:widowControl/>
              <w:rPr>
                <w:rFonts w:ascii="黑体" w:hAnsi="黑体" w:eastAsia="黑体" w:cs="宋体"/>
                <w:kern w:val="0"/>
                <w:sz w:val="28"/>
                <w:szCs w:val="28"/>
              </w:rPr>
            </w:pPr>
            <w:r>
              <w:rPr>
                <w:rFonts w:asciiTheme="majorEastAsia" w:hAnsiTheme="majorEastAsia" w:eastAsiaTheme="majorEastAsia"/>
                <w:sz w:val="28"/>
                <w:szCs w:val="28"/>
              </w:rPr>
              <w:t>7月7日离开杭州赴澳大利亚悉尼，7月13日离开澳大利亚悉尼回杭州</w:t>
            </w:r>
          </w:p>
        </w:tc>
      </w:tr>
      <w:tr>
        <w:tblPrEx>
          <w:tblLayout w:type="fixed"/>
          <w:tblCellMar>
            <w:top w:w="0" w:type="dxa"/>
            <w:left w:w="108" w:type="dxa"/>
            <w:bottom w:w="0" w:type="dxa"/>
            <w:right w:w="108" w:type="dxa"/>
          </w:tblCellMar>
        </w:tblPrEx>
        <w:trPr>
          <w:trHeight w:val="70" w:hRule="atLeast"/>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  组     成   员</w:t>
            </w:r>
          </w:p>
        </w:tc>
        <w:tc>
          <w:tcPr>
            <w:tcW w:w="997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tbl>
            <w:tblPr>
              <w:tblStyle w:val="6"/>
              <w:tblW w:w="10095" w:type="dxa"/>
              <w:jc w:val="center"/>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4125"/>
              <w:gridCol w:w="33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260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姓    名</w:t>
                  </w:r>
                </w:p>
              </w:tc>
              <w:tc>
                <w:tcPr>
                  <w:tcW w:w="412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工作单位及部门</w:t>
                  </w:r>
                </w:p>
              </w:tc>
              <w:tc>
                <w:tcPr>
                  <w:tcW w:w="336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职    务</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97" w:hRule="exact"/>
                <w:jc w:val="center"/>
              </w:trPr>
              <w:tc>
                <w:tcPr>
                  <w:tcW w:w="2605" w:type="dxa"/>
                  <w:vAlign w:val="center"/>
                </w:tcPr>
                <w:p>
                  <w:pPr>
                    <w:widowControl/>
                    <w:jc w:val="center"/>
                    <w:rPr>
                      <w:rFonts w:ascii="华文仿宋" w:hAnsi="华文仿宋" w:eastAsia="华文仿宋" w:cs="宋体"/>
                      <w:kern w:val="0"/>
                      <w:sz w:val="24"/>
                      <w:szCs w:val="24"/>
                    </w:rPr>
                  </w:pPr>
                  <w:r>
                    <w:rPr>
                      <w:rFonts w:asciiTheme="majorEastAsia" w:hAnsiTheme="majorEastAsia" w:eastAsiaTheme="majorEastAsia"/>
                      <w:sz w:val="28"/>
                      <w:szCs w:val="28"/>
                    </w:rPr>
                    <w:t>杨永明</w:t>
                  </w:r>
                </w:p>
              </w:tc>
              <w:tc>
                <w:tcPr>
                  <w:tcW w:w="412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公共体育与艺术部</w:t>
                  </w:r>
                </w:p>
              </w:tc>
              <w:tc>
                <w:tcPr>
                  <w:tcW w:w="3365" w:type="dxa"/>
                  <w:vAlign w:val="center"/>
                </w:tcPr>
                <w:p>
                  <w:pPr>
                    <w:widowControl/>
                    <w:jc w:val="center"/>
                    <w:rPr>
                      <w:rFonts w:ascii="华文仿宋" w:hAnsi="华文仿宋" w:eastAsia="华文仿宋" w:cs="宋体"/>
                      <w:kern w:val="0"/>
                      <w:sz w:val="24"/>
                      <w:szCs w:val="24"/>
                    </w:rPr>
                  </w:pPr>
                  <w:r>
                    <w:rPr>
                      <w:rFonts w:hint="eastAsia" w:asciiTheme="majorEastAsia" w:hAnsiTheme="majorEastAsia" w:eastAsiaTheme="majorEastAsia"/>
                      <w:sz w:val="28"/>
                      <w:szCs w:val="28"/>
                    </w:rPr>
                    <w:t>团长</w:t>
                  </w:r>
                </w:p>
              </w:tc>
            </w:tr>
          </w:tbl>
          <w:p>
            <w:pPr>
              <w:widowControl/>
              <w:jc w:val="left"/>
              <w:rPr>
                <w:rFonts w:ascii="华文仿宋" w:hAnsi="华文仿宋" w:eastAsia="华文仿宋" w:cs="宋体"/>
                <w:kern w:val="0"/>
                <w:sz w:val="24"/>
                <w:szCs w:val="24"/>
              </w:rPr>
            </w:pPr>
          </w:p>
        </w:tc>
      </w:tr>
    </w:tbl>
    <w:p>
      <w:r>
        <w:rPr>
          <w:rFonts w:hint="eastAsia" w:ascii="微软雅黑" w:hAnsi="微软雅黑" w:eastAsia="微软雅黑" w:cs="Calibri"/>
          <w:sz w:val="22"/>
        </w:rPr>
        <w:t>备注：1. 除依照文件规定的特殊情况外，组团单位和派出单位要事前通过内部局域网、公开栏等方式如实公示有关团组和人员信息；２. 公示不少于５个工作日；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457069"/>
    <w:rsid w:val="00481FDB"/>
    <w:rsid w:val="004B1A98"/>
    <w:rsid w:val="005A1603"/>
    <w:rsid w:val="005F064B"/>
    <w:rsid w:val="006726DC"/>
    <w:rsid w:val="008030D2"/>
    <w:rsid w:val="009F2FEF"/>
    <w:rsid w:val="00B042F1"/>
    <w:rsid w:val="00B13644"/>
    <w:rsid w:val="00B3604D"/>
    <w:rsid w:val="00C9695A"/>
    <w:rsid w:val="00E827B1"/>
    <w:rsid w:val="00EA4396"/>
    <w:rsid w:val="00EB4E79"/>
    <w:rsid w:val="00EF63E9"/>
    <w:rsid w:val="00F65604"/>
    <w:rsid w:val="00FF798F"/>
    <w:rsid w:val="7A30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AB103-12CB-4EE1-95B8-589EC8400A23}">
  <ds:schemaRefs/>
</ds:datastoreItem>
</file>

<file path=docProps/app.xml><?xml version="1.0" encoding="utf-8"?>
<Properties xmlns="http://schemas.openxmlformats.org/officeDocument/2006/extended-properties" xmlns:vt="http://schemas.openxmlformats.org/officeDocument/2006/docPropsVTypes">
  <Template>Normal</Template>
  <Pages>2</Pages>
  <Words>89</Words>
  <Characters>510</Characters>
  <Lines>4</Lines>
  <Paragraphs>1</Paragraphs>
  <TotalTime>363</TotalTime>
  <ScaleCrop>false</ScaleCrop>
  <LinksUpToDate>false</LinksUpToDate>
  <CharactersWithSpaces>598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2018-03-12T02:31:00Z</dcterms:created>
  <dc:creator>陈洋</dc:creator>
  <cp:lastModifiedBy>TLM610E</cp:lastModifiedBy>
  <dcterms:modified xsi:type="dcterms:W3CDTF">2019-04-15T01:03:09Z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